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9BEE" w14:textId="77777777" w:rsidR="00064CF4" w:rsidRDefault="00064CF4" w:rsidP="00152321">
      <w:pPr>
        <w:jc w:val="center"/>
        <w:rPr>
          <w:b/>
          <w:bCs/>
          <w:sz w:val="28"/>
          <w:szCs w:val="28"/>
        </w:rPr>
      </w:pPr>
    </w:p>
    <w:p w14:paraId="4F9335CD" w14:textId="1BBBE890" w:rsidR="00960FF6" w:rsidRDefault="00960FF6" w:rsidP="00152321">
      <w:pPr>
        <w:jc w:val="center"/>
        <w:rPr>
          <w:b/>
          <w:bCs/>
          <w:sz w:val="28"/>
          <w:szCs w:val="28"/>
        </w:rPr>
      </w:pPr>
      <w:r w:rsidRPr="009B7ACF">
        <w:rPr>
          <w:b/>
          <w:bCs/>
          <w:sz w:val="28"/>
          <w:szCs w:val="28"/>
        </w:rPr>
        <w:t>Checkliste für die Elternschulung/ Übergabegespräch für Lei</w:t>
      </w:r>
      <w:r w:rsidR="001E161F">
        <w:rPr>
          <w:b/>
          <w:bCs/>
          <w:sz w:val="28"/>
          <w:szCs w:val="28"/>
        </w:rPr>
        <w:t>h</w:t>
      </w:r>
      <w:r w:rsidRPr="009B7ACF">
        <w:rPr>
          <w:b/>
          <w:bCs/>
          <w:sz w:val="28"/>
          <w:szCs w:val="28"/>
        </w:rPr>
        <w:t>tablets</w:t>
      </w:r>
    </w:p>
    <w:p w14:paraId="1435206E" w14:textId="798996A0" w:rsidR="00960FF6" w:rsidRDefault="00960FF6" w:rsidP="00F24C29"/>
    <w:tbl>
      <w:tblPr>
        <w:tblStyle w:val="Tabellenraster"/>
        <w:tblW w:w="9918" w:type="dxa"/>
        <w:tblLook w:val="04A0" w:firstRow="1" w:lastRow="0" w:firstColumn="1" w:lastColumn="0" w:noHBand="0" w:noVBand="1"/>
      </w:tblPr>
      <w:tblGrid>
        <w:gridCol w:w="8359"/>
        <w:gridCol w:w="1559"/>
      </w:tblGrid>
      <w:tr w:rsidR="004E7ADE" w14:paraId="43BA21EE" w14:textId="77777777" w:rsidTr="00064CF4">
        <w:trPr>
          <w:trHeight w:val="510"/>
        </w:trPr>
        <w:tc>
          <w:tcPr>
            <w:tcW w:w="8359" w:type="dxa"/>
            <w:shd w:val="clear" w:color="auto" w:fill="D9D9D9" w:themeFill="background1" w:themeFillShade="D9"/>
            <w:vAlign w:val="center"/>
          </w:tcPr>
          <w:p w14:paraId="2A9C3312" w14:textId="6F5311AC" w:rsidR="00064CF4" w:rsidRPr="0079055A" w:rsidRDefault="004E7ADE" w:rsidP="00064CF4">
            <w:pPr>
              <w:pStyle w:val="Listenabsatz"/>
              <w:ind w:left="22" w:hanging="22"/>
              <w:jc w:val="center"/>
              <w:rPr>
                <w:rFonts w:ascii="Arial" w:hAnsi="Arial" w:cs="Arial"/>
                <w:b/>
                <w:bCs/>
              </w:rPr>
            </w:pPr>
            <w:r w:rsidRPr="0079055A">
              <w:rPr>
                <w:rFonts w:ascii="Arial" w:hAnsi="Arial" w:cs="Arial"/>
                <w:b/>
                <w:bCs/>
              </w:rPr>
              <w:t>Voraussetzungen</w:t>
            </w:r>
          </w:p>
        </w:tc>
        <w:tc>
          <w:tcPr>
            <w:tcW w:w="1559" w:type="dxa"/>
            <w:shd w:val="clear" w:color="auto" w:fill="D9D9D9" w:themeFill="background1" w:themeFillShade="D9"/>
            <w:vAlign w:val="center"/>
          </w:tcPr>
          <w:p w14:paraId="592D8E54" w14:textId="287EFC27" w:rsidR="004E7ADE" w:rsidRPr="00064CF4" w:rsidRDefault="004E7ADE" w:rsidP="00012ADF">
            <w:pPr>
              <w:pStyle w:val="Listenabsatz"/>
              <w:ind w:left="22" w:hanging="22"/>
              <w:jc w:val="center"/>
              <w:rPr>
                <w:rFonts w:ascii="Arial" w:hAnsi="Arial" w:cs="Arial"/>
                <w:sz w:val="22"/>
                <w:szCs w:val="22"/>
              </w:rPr>
            </w:pPr>
          </w:p>
        </w:tc>
      </w:tr>
      <w:tr w:rsidR="00960FF6" w14:paraId="3C7ABDFF" w14:textId="77777777" w:rsidTr="004E7ADE">
        <w:trPr>
          <w:trHeight w:val="510"/>
        </w:trPr>
        <w:tc>
          <w:tcPr>
            <w:tcW w:w="8359" w:type="dxa"/>
            <w:shd w:val="clear" w:color="auto" w:fill="FBE4D5" w:themeFill="accent2" w:themeFillTint="33"/>
            <w:vAlign w:val="center"/>
          </w:tcPr>
          <w:p w14:paraId="56B47323" w14:textId="5161C5B2" w:rsidR="00960FF6" w:rsidRPr="005A6772" w:rsidRDefault="00960FF6" w:rsidP="00012ADF">
            <w:pPr>
              <w:pStyle w:val="Listenabsatz"/>
              <w:ind w:left="22" w:hanging="22"/>
              <w:rPr>
                <w:rFonts w:ascii="Arial" w:hAnsi="Arial" w:cs="Arial"/>
                <w:sz w:val="21"/>
                <w:szCs w:val="21"/>
              </w:rPr>
            </w:pPr>
            <w:r w:rsidRPr="005A6772">
              <w:rPr>
                <w:rFonts w:ascii="Arial" w:hAnsi="Arial" w:cs="Arial"/>
                <w:sz w:val="21"/>
                <w:szCs w:val="21"/>
              </w:rPr>
              <w:t>Liegt eine ausgefüllte „</w:t>
            </w:r>
            <w:r w:rsidRPr="005A6772">
              <w:rPr>
                <w:rFonts w:ascii="Arial" w:hAnsi="Arial" w:cs="Arial"/>
                <w:b/>
                <w:bCs/>
                <w:sz w:val="21"/>
                <w:szCs w:val="21"/>
              </w:rPr>
              <w:t>Bedarfsabfrage</w:t>
            </w:r>
            <w:r w:rsidRPr="005A6772">
              <w:rPr>
                <w:rFonts w:ascii="Arial" w:hAnsi="Arial" w:cs="Arial"/>
                <w:sz w:val="21"/>
                <w:szCs w:val="21"/>
              </w:rPr>
              <w:t>“ vor?</w:t>
            </w:r>
          </w:p>
        </w:tc>
        <w:tc>
          <w:tcPr>
            <w:tcW w:w="1559" w:type="dxa"/>
            <w:shd w:val="clear" w:color="auto" w:fill="FBE4D5" w:themeFill="accent2" w:themeFillTint="33"/>
            <w:vAlign w:val="center"/>
          </w:tcPr>
          <w:p w14:paraId="63B1F116" w14:textId="77777777" w:rsidR="00960FF6" w:rsidRPr="005A6772" w:rsidRDefault="00960FF6" w:rsidP="009B7ACF">
            <w:pPr>
              <w:jc w:val="center"/>
              <w:rPr>
                <w:rFonts w:ascii="Arial" w:hAnsi="Arial" w:cs="Arial"/>
                <w:sz w:val="21"/>
                <w:szCs w:val="21"/>
              </w:rPr>
            </w:pPr>
          </w:p>
        </w:tc>
      </w:tr>
      <w:tr w:rsidR="00960FF6" w14:paraId="2D42CFF9" w14:textId="77777777" w:rsidTr="009B7ACF">
        <w:trPr>
          <w:trHeight w:val="510"/>
        </w:trPr>
        <w:tc>
          <w:tcPr>
            <w:tcW w:w="8359" w:type="dxa"/>
            <w:vAlign w:val="center"/>
          </w:tcPr>
          <w:p w14:paraId="4BD7B3C8" w14:textId="4D146784" w:rsidR="00960FF6" w:rsidRPr="005A6772" w:rsidRDefault="00960FF6" w:rsidP="00012ADF">
            <w:pPr>
              <w:pStyle w:val="Listenabsatz"/>
              <w:ind w:left="22" w:hanging="22"/>
              <w:rPr>
                <w:rFonts w:ascii="Arial" w:hAnsi="Arial" w:cs="Arial"/>
                <w:sz w:val="21"/>
                <w:szCs w:val="21"/>
              </w:rPr>
            </w:pPr>
            <w:r w:rsidRPr="005A6772">
              <w:rPr>
                <w:rFonts w:ascii="Arial" w:hAnsi="Arial" w:cs="Arial"/>
                <w:sz w:val="21"/>
                <w:szCs w:val="21"/>
              </w:rPr>
              <w:t>War der Schule die „</w:t>
            </w:r>
            <w:r w:rsidRPr="005A6772">
              <w:rPr>
                <w:rFonts w:ascii="Arial" w:hAnsi="Arial" w:cs="Arial"/>
                <w:b/>
                <w:bCs/>
                <w:sz w:val="21"/>
                <w:szCs w:val="21"/>
              </w:rPr>
              <w:t>Bedürftigkeit</w:t>
            </w:r>
            <w:r w:rsidRPr="005A6772">
              <w:rPr>
                <w:rFonts w:ascii="Arial" w:hAnsi="Arial" w:cs="Arial"/>
                <w:sz w:val="21"/>
                <w:szCs w:val="21"/>
              </w:rPr>
              <w:t>“ bereits vorher bekannt oder wurde diese aktuell geprüft (z.B. durch Vorlage von ALG II-Bescheid)?</w:t>
            </w:r>
          </w:p>
        </w:tc>
        <w:tc>
          <w:tcPr>
            <w:tcW w:w="1559" w:type="dxa"/>
            <w:vAlign w:val="center"/>
          </w:tcPr>
          <w:p w14:paraId="2D18D8D3" w14:textId="77777777" w:rsidR="00960FF6" w:rsidRPr="005A6772" w:rsidRDefault="00960FF6" w:rsidP="00960FF6">
            <w:pPr>
              <w:ind w:left="720"/>
              <w:rPr>
                <w:rFonts w:ascii="Arial" w:hAnsi="Arial" w:cs="Arial"/>
                <w:sz w:val="21"/>
                <w:szCs w:val="21"/>
              </w:rPr>
            </w:pPr>
          </w:p>
        </w:tc>
      </w:tr>
      <w:tr w:rsidR="00960FF6" w14:paraId="0CD86624" w14:textId="77777777" w:rsidTr="004E7ADE">
        <w:trPr>
          <w:trHeight w:val="510"/>
        </w:trPr>
        <w:tc>
          <w:tcPr>
            <w:tcW w:w="8359" w:type="dxa"/>
            <w:shd w:val="clear" w:color="auto" w:fill="FBE4D5" w:themeFill="accent2" w:themeFillTint="33"/>
            <w:vAlign w:val="center"/>
          </w:tcPr>
          <w:p w14:paraId="77315B92" w14:textId="4655F2EC" w:rsidR="00960FF6" w:rsidRPr="005A6772" w:rsidRDefault="00960FF6" w:rsidP="00012ADF">
            <w:pPr>
              <w:pStyle w:val="Listenabsatz"/>
              <w:ind w:left="22" w:hanging="22"/>
              <w:rPr>
                <w:rFonts w:ascii="Arial" w:hAnsi="Arial" w:cs="Arial"/>
                <w:sz w:val="21"/>
                <w:szCs w:val="21"/>
              </w:rPr>
            </w:pPr>
            <w:r w:rsidRPr="005A6772">
              <w:rPr>
                <w:rFonts w:ascii="Arial" w:hAnsi="Arial" w:cs="Arial"/>
                <w:sz w:val="21"/>
                <w:szCs w:val="21"/>
              </w:rPr>
              <w:t xml:space="preserve">Wurde der </w:t>
            </w:r>
            <w:r w:rsidR="0028550A">
              <w:rPr>
                <w:rFonts w:ascii="Arial" w:hAnsi="Arial" w:cs="Arial"/>
                <w:b/>
                <w:bCs/>
                <w:sz w:val="21"/>
                <w:szCs w:val="21"/>
              </w:rPr>
              <w:t>L</w:t>
            </w:r>
            <w:r w:rsidRPr="005A6772">
              <w:rPr>
                <w:rFonts w:ascii="Arial" w:hAnsi="Arial" w:cs="Arial"/>
                <w:b/>
                <w:bCs/>
                <w:sz w:val="21"/>
                <w:szCs w:val="21"/>
              </w:rPr>
              <w:t>eihvertrag</w:t>
            </w:r>
            <w:r w:rsidRPr="005A6772">
              <w:rPr>
                <w:rFonts w:ascii="Arial" w:hAnsi="Arial" w:cs="Arial"/>
                <w:sz w:val="21"/>
                <w:szCs w:val="21"/>
              </w:rPr>
              <w:t xml:space="preserve"> von einem Sorgeberechtigten unterschrieben?</w:t>
            </w:r>
          </w:p>
        </w:tc>
        <w:tc>
          <w:tcPr>
            <w:tcW w:w="1559" w:type="dxa"/>
            <w:shd w:val="clear" w:color="auto" w:fill="FBE4D5" w:themeFill="accent2" w:themeFillTint="33"/>
            <w:vAlign w:val="center"/>
          </w:tcPr>
          <w:p w14:paraId="3B92E142" w14:textId="77777777" w:rsidR="00960FF6" w:rsidRPr="005A6772" w:rsidRDefault="00960FF6" w:rsidP="00960FF6">
            <w:pPr>
              <w:ind w:left="720"/>
              <w:rPr>
                <w:rFonts w:ascii="Arial" w:hAnsi="Arial" w:cs="Arial"/>
                <w:sz w:val="21"/>
                <w:szCs w:val="21"/>
              </w:rPr>
            </w:pPr>
          </w:p>
        </w:tc>
      </w:tr>
      <w:tr w:rsidR="00960FF6" w14:paraId="2E5771B8" w14:textId="77777777" w:rsidTr="009B7ACF">
        <w:trPr>
          <w:trHeight w:val="510"/>
        </w:trPr>
        <w:tc>
          <w:tcPr>
            <w:tcW w:w="8359" w:type="dxa"/>
            <w:vAlign w:val="center"/>
          </w:tcPr>
          <w:p w14:paraId="64D3194A" w14:textId="7248A7B1" w:rsidR="00960FF6" w:rsidRPr="005A6772" w:rsidRDefault="00960FF6" w:rsidP="00012ADF">
            <w:pPr>
              <w:pStyle w:val="Listenabsatz"/>
              <w:ind w:left="22" w:hanging="22"/>
              <w:rPr>
                <w:rFonts w:ascii="Arial" w:hAnsi="Arial" w:cs="Arial"/>
                <w:sz w:val="21"/>
                <w:szCs w:val="21"/>
              </w:rPr>
            </w:pPr>
            <w:r w:rsidRPr="005A6772">
              <w:rPr>
                <w:rFonts w:ascii="Arial" w:hAnsi="Arial" w:cs="Arial"/>
                <w:sz w:val="21"/>
                <w:szCs w:val="21"/>
              </w:rPr>
              <w:t>Wurde der Bogen „</w:t>
            </w:r>
            <w:r w:rsidR="0028550A">
              <w:rPr>
                <w:rFonts w:ascii="Arial" w:hAnsi="Arial" w:cs="Arial"/>
                <w:b/>
                <w:bCs/>
                <w:sz w:val="21"/>
                <w:szCs w:val="21"/>
              </w:rPr>
              <w:t>Übernahme-/Übergabeprotokoll des Leihgerätes</w:t>
            </w:r>
            <w:r w:rsidRPr="005A6772">
              <w:rPr>
                <w:rFonts w:ascii="Arial" w:hAnsi="Arial" w:cs="Arial"/>
                <w:b/>
                <w:bCs/>
                <w:sz w:val="21"/>
                <w:szCs w:val="21"/>
              </w:rPr>
              <w:t>“</w:t>
            </w:r>
            <w:r w:rsidRPr="005A6772">
              <w:rPr>
                <w:rFonts w:ascii="Arial" w:hAnsi="Arial" w:cs="Arial"/>
                <w:sz w:val="21"/>
                <w:szCs w:val="21"/>
              </w:rPr>
              <w:t xml:space="preserve"> ausgefüllt und unterschrieben?</w:t>
            </w:r>
          </w:p>
        </w:tc>
        <w:tc>
          <w:tcPr>
            <w:tcW w:w="1559" w:type="dxa"/>
            <w:vAlign w:val="center"/>
          </w:tcPr>
          <w:p w14:paraId="117E1E27" w14:textId="77777777" w:rsidR="00960FF6" w:rsidRPr="005A6772" w:rsidRDefault="00960FF6" w:rsidP="00960FF6">
            <w:pPr>
              <w:pStyle w:val="Listenabsatz"/>
              <w:rPr>
                <w:rFonts w:ascii="Arial" w:hAnsi="Arial" w:cs="Arial"/>
                <w:sz w:val="21"/>
                <w:szCs w:val="21"/>
              </w:rPr>
            </w:pPr>
          </w:p>
        </w:tc>
      </w:tr>
      <w:tr w:rsidR="00744C2C" w14:paraId="3BE2F0E6" w14:textId="77777777" w:rsidTr="009B7ACF">
        <w:trPr>
          <w:trHeight w:val="510"/>
        </w:trPr>
        <w:tc>
          <w:tcPr>
            <w:tcW w:w="8359" w:type="dxa"/>
            <w:vAlign w:val="center"/>
          </w:tcPr>
          <w:p w14:paraId="5EBBA805" w14:textId="6ADBFF38" w:rsidR="00744C2C" w:rsidRPr="005A6772" w:rsidRDefault="00744C2C" w:rsidP="00012ADF">
            <w:pPr>
              <w:pStyle w:val="Listenabsatz"/>
              <w:ind w:left="22" w:hanging="22"/>
              <w:rPr>
                <w:rFonts w:ascii="Arial" w:hAnsi="Arial" w:cs="Arial"/>
                <w:sz w:val="21"/>
                <w:szCs w:val="21"/>
              </w:rPr>
            </w:pPr>
            <w:r>
              <w:rPr>
                <w:rFonts w:ascii="Arial" w:hAnsi="Arial" w:cs="Arial"/>
                <w:sz w:val="21"/>
                <w:szCs w:val="21"/>
              </w:rPr>
              <w:t>Wurden „</w:t>
            </w:r>
            <w:r w:rsidRPr="00744C2C">
              <w:rPr>
                <w:rFonts w:ascii="Arial" w:hAnsi="Arial" w:cs="Arial"/>
                <w:b/>
                <w:sz w:val="21"/>
                <w:szCs w:val="21"/>
              </w:rPr>
              <w:t>die Informationen zur Datenverarbeitung</w:t>
            </w:r>
            <w:r>
              <w:rPr>
                <w:rFonts w:ascii="Arial" w:hAnsi="Arial" w:cs="Arial"/>
                <w:b/>
                <w:sz w:val="21"/>
                <w:szCs w:val="21"/>
              </w:rPr>
              <w:t>“</w:t>
            </w:r>
            <w:r>
              <w:rPr>
                <w:rFonts w:ascii="Arial" w:hAnsi="Arial" w:cs="Arial"/>
                <w:sz w:val="21"/>
                <w:szCs w:val="21"/>
              </w:rPr>
              <w:t xml:space="preserve"> ausgehändigt und die „</w:t>
            </w:r>
            <w:r w:rsidRPr="00744C2C">
              <w:rPr>
                <w:rFonts w:ascii="Arial" w:hAnsi="Arial" w:cs="Arial"/>
                <w:b/>
                <w:sz w:val="21"/>
                <w:szCs w:val="21"/>
              </w:rPr>
              <w:t>Einwilligung in die Datenverarbeitung</w:t>
            </w:r>
            <w:r>
              <w:rPr>
                <w:rFonts w:ascii="Arial" w:hAnsi="Arial" w:cs="Arial"/>
                <w:b/>
                <w:sz w:val="21"/>
                <w:szCs w:val="21"/>
              </w:rPr>
              <w:t>“</w:t>
            </w:r>
            <w:r>
              <w:rPr>
                <w:rFonts w:ascii="Arial" w:hAnsi="Arial" w:cs="Arial"/>
                <w:sz w:val="21"/>
                <w:szCs w:val="21"/>
              </w:rPr>
              <w:t xml:space="preserve"> unterschrieben?</w:t>
            </w:r>
          </w:p>
        </w:tc>
        <w:tc>
          <w:tcPr>
            <w:tcW w:w="1559" w:type="dxa"/>
            <w:vAlign w:val="center"/>
          </w:tcPr>
          <w:p w14:paraId="6029BA74" w14:textId="77777777" w:rsidR="00744C2C" w:rsidRPr="005A6772" w:rsidRDefault="00744C2C" w:rsidP="00960FF6">
            <w:pPr>
              <w:pStyle w:val="Listenabsatz"/>
              <w:rPr>
                <w:rFonts w:ascii="Arial" w:hAnsi="Arial" w:cs="Arial"/>
                <w:sz w:val="21"/>
                <w:szCs w:val="21"/>
              </w:rPr>
            </w:pPr>
          </w:p>
        </w:tc>
      </w:tr>
      <w:tr w:rsidR="00960FF6" w14:paraId="31CD2787" w14:textId="77777777" w:rsidTr="004E7ADE">
        <w:trPr>
          <w:trHeight w:val="510"/>
        </w:trPr>
        <w:tc>
          <w:tcPr>
            <w:tcW w:w="8359" w:type="dxa"/>
            <w:shd w:val="clear" w:color="auto" w:fill="FBE4D5" w:themeFill="accent2" w:themeFillTint="33"/>
            <w:vAlign w:val="center"/>
          </w:tcPr>
          <w:p w14:paraId="7D1837D1" w14:textId="77187C1E" w:rsidR="00960FF6" w:rsidRPr="005A6772" w:rsidRDefault="00960FF6" w:rsidP="00012ADF">
            <w:pPr>
              <w:pStyle w:val="Listenabsatz"/>
              <w:ind w:left="22" w:hanging="22"/>
              <w:rPr>
                <w:rFonts w:ascii="Arial" w:hAnsi="Arial" w:cs="Arial"/>
                <w:sz w:val="21"/>
                <w:szCs w:val="21"/>
              </w:rPr>
            </w:pPr>
            <w:r w:rsidRPr="005A6772">
              <w:rPr>
                <w:rFonts w:ascii="Arial" w:hAnsi="Arial" w:cs="Arial"/>
                <w:sz w:val="21"/>
                <w:szCs w:val="21"/>
              </w:rPr>
              <w:t xml:space="preserve">Wurde die </w:t>
            </w:r>
            <w:r w:rsidRPr="005A6772">
              <w:rPr>
                <w:rFonts w:ascii="Arial" w:hAnsi="Arial" w:cs="Arial"/>
                <w:b/>
                <w:bCs/>
                <w:sz w:val="21"/>
                <w:szCs w:val="21"/>
              </w:rPr>
              <w:t>Elternschulung</w:t>
            </w:r>
            <w:r w:rsidRPr="005A6772">
              <w:rPr>
                <w:rFonts w:ascii="Arial" w:hAnsi="Arial" w:cs="Arial"/>
                <w:sz w:val="21"/>
                <w:szCs w:val="21"/>
              </w:rPr>
              <w:t xml:space="preserve"> besucht oder ein Elterngespräch geführt?</w:t>
            </w:r>
          </w:p>
        </w:tc>
        <w:tc>
          <w:tcPr>
            <w:tcW w:w="1559" w:type="dxa"/>
            <w:shd w:val="clear" w:color="auto" w:fill="FBE4D5" w:themeFill="accent2" w:themeFillTint="33"/>
            <w:vAlign w:val="center"/>
          </w:tcPr>
          <w:p w14:paraId="2522596B" w14:textId="77777777" w:rsidR="00960FF6" w:rsidRPr="005A6772" w:rsidRDefault="00960FF6" w:rsidP="00960FF6">
            <w:pPr>
              <w:pStyle w:val="Listenabsatz"/>
              <w:rPr>
                <w:rFonts w:ascii="Arial" w:hAnsi="Arial" w:cs="Arial"/>
                <w:sz w:val="21"/>
                <w:szCs w:val="21"/>
              </w:rPr>
            </w:pPr>
          </w:p>
        </w:tc>
      </w:tr>
      <w:tr w:rsidR="00960FF6" w14:paraId="2AADBCB5" w14:textId="77777777" w:rsidTr="009B7ACF">
        <w:trPr>
          <w:trHeight w:val="510"/>
        </w:trPr>
        <w:tc>
          <w:tcPr>
            <w:tcW w:w="8359" w:type="dxa"/>
            <w:vAlign w:val="center"/>
          </w:tcPr>
          <w:p w14:paraId="4D53D65B" w14:textId="015E8AE1" w:rsidR="00960FF6" w:rsidRPr="005A6772" w:rsidRDefault="00960FF6" w:rsidP="00012ADF">
            <w:pPr>
              <w:pStyle w:val="Listenabsatz"/>
              <w:ind w:left="22" w:hanging="22"/>
              <w:rPr>
                <w:rFonts w:ascii="Arial" w:hAnsi="Arial" w:cs="Arial"/>
                <w:sz w:val="21"/>
                <w:szCs w:val="21"/>
              </w:rPr>
            </w:pPr>
            <w:r w:rsidRPr="005A6772">
              <w:rPr>
                <w:rFonts w:ascii="Arial" w:hAnsi="Arial" w:cs="Arial"/>
                <w:sz w:val="21"/>
                <w:szCs w:val="21"/>
              </w:rPr>
              <w:t xml:space="preserve">Wurde das Heft </w:t>
            </w:r>
            <w:r w:rsidRPr="005A6772">
              <w:rPr>
                <w:rFonts w:ascii="Arial" w:hAnsi="Arial" w:cs="Arial"/>
                <w:b/>
                <w:bCs/>
                <w:sz w:val="21"/>
                <w:szCs w:val="21"/>
              </w:rPr>
              <w:t>„Internetkompetenz für Eltern“</w:t>
            </w:r>
            <w:r w:rsidRPr="005A6772">
              <w:rPr>
                <w:rFonts w:ascii="Arial" w:hAnsi="Arial" w:cs="Arial"/>
                <w:sz w:val="21"/>
                <w:szCs w:val="21"/>
              </w:rPr>
              <w:t xml:space="preserve"> ausgegeben?</w:t>
            </w:r>
          </w:p>
        </w:tc>
        <w:tc>
          <w:tcPr>
            <w:tcW w:w="1559" w:type="dxa"/>
            <w:vAlign w:val="center"/>
          </w:tcPr>
          <w:p w14:paraId="24534C95" w14:textId="77777777" w:rsidR="00960FF6" w:rsidRPr="005A6772" w:rsidRDefault="00960FF6" w:rsidP="00960FF6">
            <w:pPr>
              <w:pStyle w:val="Listenabsatz"/>
              <w:rPr>
                <w:rFonts w:ascii="Arial" w:hAnsi="Arial" w:cs="Arial"/>
                <w:sz w:val="21"/>
                <w:szCs w:val="21"/>
              </w:rPr>
            </w:pPr>
          </w:p>
        </w:tc>
      </w:tr>
      <w:tr w:rsidR="004E7ADE" w:rsidRPr="00960FF6" w14:paraId="29F51172" w14:textId="77777777" w:rsidTr="004E7ADE">
        <w:trPr>
          <w:trHeight w:val="510"/>
        </w:trPr>
        <w:tc>
          <w:tcPr>
            <w:tcW w:w="8359" w:type="dxa"/>
            <w:shd w:val="clear" w:color="auto" w:fill="D9D9D9" w:themeFill="background1" w:themeFillShade="D9"/>
            <w:vAlign w:val="center"/>
          </w:tcPr>
          <w:p w14:paraId="6CD78ECD" w14:textId="121B67EA" w:rsidR="004E7ADE" w:rsidRPr="0079055A" w:rsidRDefault="0079055A" w:rsidP="00012ADF">
            <w:pPr>
              <w:pStyle w:val="Listenabsatz"/>
              <w:ind w:left="22" w:hanging="22"/>
              <w:jc w:val="center"/>
              <w:rPr>
                <w:rFonts w:ascii="Arial" w:hAnsi="Arial" w:cs="Arial"/>
                <w:b/>
                <w:bCs/>
                <w:i/>
              </w:rPr>
            </w:pPr>
            <w:r w:rsidRPr="0079055A">
              <w:rPr>
                <w:rFonts w:ascii="Arial" w:hAnsi="Arial" w:cs="Arial"/>
                <w:b/>
                <w:bCs/>
              </w:rPr>
              <w:t xml:space="preserve">Lern- und Arbeitstipps </w:t>
            </w:r>
            <w:r w:rsidRPr="0079055A">
              <w:rPr>
                <w:rFonts w:ascii="Arial" w:hAnsi="Arial" w:cs="Arial"/>
                <w:b/>
                <w:bCs/>
                <w:i/>
              </w:rPr>
              <w:t>(S. 5ff)*</w:t>
            </w:r>
          </w:p>
        </w:tc>
        <w:tc>
          <w:tcPr>
            <w:tcW w:w="1559" w:type="dxa"/>
            <w:shd w:val="clear" w:color="auto" w:fill="D9D9D9" w:themeFill="background1" w:themeFillShade="D9"/>
            <w:vAlign w:val="center"/>
          </w:tcPr>
          <w:p w14:paraId="4FB9E78E" w14:textId="5AA7A7A7" w:rsidR="004E7ADE" w:rsidRPr="00064CF4" w:rsidRDefault="004E7ADE" w:rsidP="00012ADF">
            <w:pPr>
              <w:pStyle w:val="Listenabsatz"/>
              <w:ind w:left="22" w:hanging="22"/>
              <w:jc w:val="center"/>
              <w:rPr>
                <w:rFonts w:ascii="Arial" w:hAnsi="Arial" w:cs="Arial"/>
                <w:b/>
                <w:bCs/>
                <w:sz w:val="22"/>
                <w:szCs w:val="22"/>
              </w:rPr>
            </w:pPr>
          </w:p>
        </w:tc>
      </w:tr>
      <w:tr w:rsidR="00960FF6" w14:paraId="78F6AC2C" w14:textId="77777777" w:rsidTr="0079055A">
        <w:trPr>
          <w:trHeight w:val="510"/>
        </w:trPr>
        <w:tc>
          <w:tcPr>
            <w:tcW w:w="8359" w:type="dxa"/>
            <w:shd w:val="clear" w:color="auto" w:fill="FBE4D5" w:themeFill="accent2" w:themeFillTint="33"/>
            <w:vAlign w:val="center"/>
          </w:tcPr>
          <w:p w14:paraId="6BB2787B" w14:textId="5F763E43" w:rsidR="00960FF6" w:rsidRPr="005A6772" w:rsidRDefault="0079055A" w:rsidP="00012ADF">
            <w:pPr>
              <w:pStyle w:val="Listenabsatz"/>
              <w:ind w:left="22" w:hanging="22"/>
              <w:rPr>
                <w:rFonts w:ascii="Arial" w:hAnsi="Arial" w:cs="Arial"/>
                <w:sz w:val="21"/>
                <w:szCs w:val="21"/>
              </w:rPr>
            </w:pPr>
            <w:r w:rsidRPr="005A6772">
              <w:rPr>
                <w:rFonts w:ascii="Arial" w:hAnsi="Arial" w:cs="Arial"/>
                <w:b/>
                <w:sz w:val="21"/>
                <w:szCs w:val="21"/>
              </w:rPr>
              <w:t>Nutzungszeiten</w:t>
            </w:r>
            <w:r w:rsidRPr="005A6772">
              <w:rPr>
                <w:rFonts w:ascii="Arial" w:hAnsi="Arial" w:cs="Arial"/>
                <w:sz w:val="21"/>
                <w:szCs w:val="21"/>
              </w:rPr>
              <w:t xml:space="preserve"> des iPads (Dauer, Tageszeit)</w:t>
            </w:r>
          </w:p>
        </w:tc>
        <w:tc>
          <w:tcPr>
            <w:tcW w:w="1559" w:type="dxa"/>
            <w:shd w:val="clear" w:color="auto" w:fill="FBE4D5" w:themeFill="accent2" w:themeFillTint="33"/>
            <w:vAlign w:val="center"/>
          </w:tcPr>
          <w:p w14:paraId="38C50251" w14:textId="77777777" w:rsidR="00960FF6" w:rsidRPr="00064CF4" w:rsidRDefault="00960FF6" w:rsidP="00F24C29">
            <w:pPr>
              <w:rPr>
                <w:rFonts w:ascii="Arial" w:hAnsi="Arial" w:cs="Arial"/>
                <w:sz w:val="22"/>
                <w:szCs w:val="22"/>
              </w:rPr>
            </w:pPr>
          </w:p>
        </w:tc>
      </w:tr>
      <w:tr w:rsidR="0090286B" w14:paraId="1D844DCF" w14:textId="77777777" w:rsidTr="00F0136F">
        <w:trPr>
          <w:trHeight w:val="510"/>
        </w:trPr>
        <w:tc>
          <w:tcPr>
            <w:tcW w:w="8359" w:type="dxa"/>
            <w:shd w:val="clear" w:color="auto" w:fill="FBE4D5" w:themeFill="accent2" w:themeFillTint="33"/>
            <w:vAlign w:val="center"/>
          </w:tcPr>
          <w:p w14:paraId="16EDF9C0" w14:textId="2F1920BA" w:rsidR="0090286B" w:rsidRPr="005A6772" w:rsidRDefault="0090286B" w:rsidP="0090286B">
            <w:pPr>
              <w:pStyle w:val="Listenabsatz"/>
              <w:ind w:left="22" w:hanging="22"/>
              <w:rPr>
                <w:rFonts w:ascii="Arial" w:hAnsi="Arial" w:cs="Arial"/>
                <w:b/>
                <w:sz w:val="21"/>
                <w:szCs w:val="21"/>
              </w:rPr>
            </w:pPr>
            <w:r w:rsidRPr="005A6772">
              <w:rPr>
                <w:rFonts w:ascii="Arial" w:hAnsi="Arial" w:cs="Arial"/>
                <w:b/>
                <w:bCs/>
                <w:sz w:val="21"/>
                <w:szCs w:val="21"/>
              </w:rPr>
              <w:t>Abschaltzeiten</w:t>
            </w:r>
            <w:r w:rsidRPr="005A6772">
              <w:rPr>
                <w:rFonts w:ascii="Arial" w:hAnsi="Arial" w:cs="Arial"/>
                <w:sz w:val="21"/>
                <w:szCs w:val="21"/>
              </w:rPr>
              <w:t xml:space="preserve"> vereinbaren. </w:t>
            </w:r>
            <w:r w:rsidRPr="005A6772">
              <w:rPr>
                <w:rFonts w:ascii="Arial" w:hAnsi="Arial" w:cs="Arial"/>
                <w:b/>
                <w:bCs/>
                <w:sz w:val="21"/>
                <w:szCs w:val="21"/>
              </w:rPr>
              <w:t>Lagerungsort</w:t>
            </w:r>
            <w:r w:rsidRPr="005A6772">
              <w:rPr>
                <w:rFonts w:ascii="Arial" w:hAnsi="Arial" w:cs="Arial"/>
                <w:sz w:val="21"/>
                <w:szCs w:val="21"/>
              </w:rPr>
              <w:t xml:space="preserve"> und </w:t>
            </w:r>
            <w:r w:rsidRPr="005A6772">
              <w:rPr>
                <w:rFonts w:ascii="Arial" w:hAnsi="Arial" w:cs="Arial"/>
                <w:b/>
                <w:bCs/>
                <w:sz w:val="21"/>
                <w:szCs w:val="21"/>
              </w:rPr>
              <w:t>Ladezeit</w:t>
            </w:r>
            <w:r w:rsidRPr="005A6772">
              <w:rPr>
                <w:rFonts w:ascii="Arial" w:hAnsi="Arial" w:cs="Arial"/>
                <w:sz w:val="21"/>
                <w:szCs w:val="21"/>
              </w:rPr>
              <w:t xml:space="preserve"> festlegen.</w:t>
            </w:r>
          </w:p>
        </w:tc>
        <w:tc>
          <w:tcPr>
            <w:tcW w:w="1559" w:type="dxa"/>
            <w:shd w:val="clear" w:color="auto" w:fill="FBE4D5" w:themeFill="accent2" w:themeFillTint="33"/>
            <w:vAlign w:val="center"/>
          </w:tcPr>
          <w:p w14:paraId="4293071A" w14:textId="77777777" w:rsidR="0090286B" w:rsidRPr="00064CF4" w:rsidRDefault="0090286B" w:rsidP="0090286B">
            <w:pPr>
              <w:rPr>
                <w:rFonts w:ascii="Arial" w:hAnsi="Arial" w:cs="Arial"/>
                <w:sz w:val="22"/>
                <w:szCs w:val="22"/>
              </w:rPr>
            </w:pPr>
          </w:p>
        </w:tc>
      </w:tr>
      <w:tr w:rsidR="0090286B" w14:paraId="09C057F5" w14:textId="77777777" w:rsidTr="005A6772">
        <w:trPr>
          <w:trHeight w:val="510"/>
        </w:trPr>
        <w:tc>
          <w:tcPr>
            <w:tcW w:w="8359" w:type="dxa"/>
            <w:shd w:val="clear" w:color="auto" w:fill="FBE4D5" w:themeFill="accent2" w:themeFillTint="33"/>
            <w:vAlign w:val="center"/>
          </w:tcPr>
          <w:p w14:paraId="656A21A0" w14:textId="755280C6" w:rsidR="0090286B" w:rsidRPr="005A6772" w:rsidRDefault="0090286B" w:rsidP="0090286B">
            <w:pPr>
              <w:pStyle w:val="Listenabsatz"/>
              <w:ind w:left="22" w:hanging="22"/>
              <w:rPr>
                <w:rFonts w:ascii="Arial" w:hAnsi="Arial" w:cs="Arial"/>
                <w:sz w:val="21"/>
                <w:szCs w:val="21"/>
              </w:rPr>
            </w:pPr>
            <w:r w:rsidRPr="005A6772">
              <w:rPr>
                <w:rFonts w:ascii="Arial" w:hAnsi="Arial" w:cs="Arial"/>
                <w:b/>
                <w:sz w:val="21"/>
                <w:szCs w:val="21"/>
              </w:rPr>
              <w:t>Regeln zur Internetnutzung</w:t>
            </w:r>
            <w:r w:rsidRPr="005A6772">
              <w:rPr>
                <w:rFonts w:ascii="Arial" w:hAnsi="Arial" w:cs="Arial"/>
                <w:sz w:val="21"/>
                <w:szCs w:val="21"/>
              </w:rPr>
              <w:t xml:space="preserve"> vereinbaren (Welche Seiten dürfen besucht werden?)</w:t>
            </w:r>
          </w:p>
        </w:tc>
        <w:tc>
          <w:tcPr>
            <w:tcW w:w="1559" w:type="dxa"/>
            <w:shd w:val="clear" w:color="auto" w:fill="FBE4D5" w:themeFill="accent2" w:themeFillTint="33"/>
            <w:vAlign w:val="center"/>
          </w:tcPr>
          <w:p w14:paraId="3398D8C2" w14:textId="77777777" w:rsidR="0090286B" w:rsidRPr="00064CF4" w:rsidRDefault="0090286B" w:rsidP="0090286B">
            <w:pPr>
              <w:rPr>
                <w:rFonts w:ascii="Arial" w:hAnsi="Arial" w:cs="Arial"/>
                <w:sz w:val="22"/>
                <w:szCs w:val="22"/>
              </w:rPr>
            </w:pPr>
          </w:p>
        </w:tc>
      </w:tr>
      <w:tr w:rsidR="0090286B" w14:paraId="55C4F06D" w14:textId="77777777" w:rsidTr="005A6772">
        <w:trPr>
          <w:trHeight w:val="510"/>
        </w:trPr>
        <w:tc>
          <w:tcPr>
            <w:tcW w:w="8359" w:type="dxa"/>
            <w:shd w:val="clear" w:color="auto" w:fill="auto"/>
            <w:vAlign w:val="center"/>
          </w:tcPr>
          <w:p w14:paraId="050B71C0" w14:textId="17083089" w:rsidR="0090286B" w:rsidRPr="005A6772" w:rsidRDefault="0090286B" w:rsidP="0090286B">
            <w:pPr>
              <w:pStyle w:val="Listenabsatz"/>
              <w:ind w:left="22" w:hanging="22"/>
              <w:rPr>
                <w:rFonts w:ascii="Arial" w:hAnsi="Arial" w:cs="Arial"/>
                <w:bCs/>
                <w:sz w:val="21"/>
                <w:szCs w:val="21"/>
              </w:rPr>
            </w:pPr>
            <w:r w:rsidRPr="005A6772">
              <w:rPr>
                <w:rFonts w:ascii="Arial" w:hAnsi="Arial" w:cs="Arial"/>
                <w:bCs/>
                <w:sz w:val="21"/>
                <w:szCs w:val="21"/>
              </w:rPr>
              <w:t xml:space="preserve">An welchem </w:t>
            </w:r>
            <w:r w:rsidRPr="005A6772">
              <w:rPr>
                <w:rFonts w:ascii="Arial" w:hAnsi="Arial" w:cs="Arial"/>
                <w:b/>
                <w:bCs/>
                <w:sz w:val="21"/>
                <w:szCs w:val="21"/>
              </w:rPr>
              <w:t>Ort</w:t>
            </w:r>
            <w:r w:rsidRPr="005A6772">
              <w:rPr>
                <w:rFonts w:ascii="Arial" w:hAnsi="Arial" w:cs="Arial"/>
                <w:bCs/>
                <w:sz w:val="21"/>
                <w:szCs w:val="21"/>
              </w:rPr>
              <w:t xml:space="preserve"> kann mit dem Gerät </w:t>
            </w:r>
            <w:r w:rsidRPr="005A6772">
              <w:rPr>
                <w:rFonts w:ascii="Arial" w:hAnsi="Arial" w:cs="Arial"/>
                <w:b/>
                <w:bCs/>
                <w:sz w:val="21"/>
                <w:szCs w:val="21"/>
              </w:rPr>
              <w:t>sinnvoll gearbeitet</w:t>
            </w:r>
            <w:r w:rsidRPr="005A6772">
              <w:rPr>
                <w:rFonts w:ascii="Arial" w:hAnsi="Arial" w:cs="Arial"/>
                <w:bCs/>
                <w:sz w:val="21"/>
                <w:szCs w:val="21"/>
              </w:rPr>
              <w:t xml:space="preserve"> werden?</w:t>
            </w:r>
          </w:p>
        </w:tc>
        <w:tc>
          <w:tcPr>
            <w:tcW w:w="1559" w:type="dxa"/>
            <w:shd w:val="clear" w:color="auto" w:fill="auto"/>
            <w:vAlign w:val="center"/>
          </w:tcPr>
          <w:p w14:paraId="231773DF" w14:textId="77777777" w:rsidR="0090286B" w:rsidRPr="00064CF4" w:rsidRDefault="0090286B" w:rsidP="0090286B">
            <w:pPr>
              <w:rPr>
                <w:rFonts w:ascii="Arial" w:hAnsi="Arial" w:cs="Arial"/>
                <w:sz w:val="22"/>
                <w:szCs w:val="22"/>
              </w:rPr>
            </w:pPr>
          </w:p>
        </w:tc>
      </w:tr>
      <w:tr w:rsidR="0090286B" w14:paraId="471F51A9" w14:textId="77777777" w:rsidTr="00F0136F">
        <w:trPr>
          <w:trHeight w:val="510"/>
        </w:trPr>
        <w:tc>
          <w:tcPr>
            <w:tcW w:w="8359" w:type="dxa"/>
            <w:shd w:val="clear" w:color="auto" w:fill="auto"/>
            <w:vAlign w:val="center"/>
          </w:tcPr>
          <w:p w14:paraId="2A381084" w14:textId="43E2B7C3" w:rsidR="0090286B" w:rsidRPr="005A6772" w:rsidRDefault="0090286B" w:rsidP="0090286B">
            <w:pPr>
              <w:pStyle w:val="Listenabsatz"/>
              <w:ind w:left="22" w:hanging="22"/>
              <w:rPr>
                <w:rFonts w:ascii="Arial" w:hAnsi="Arial" w:cs="Arial"/>
                <w:sz w:val="21"/>
                <w:szCs w:val="21"/>
              </w:rPr>
            </w:pPr>
            <w:r w:rsidRPr="005A6772">
              <w:rPr>
                <w:rFonts w:ascii="Arial" w:hAnsi="Arial" w:cs="Arial"/>
                <w:b/>
                <w:sz w:val="21"/>
                <w:szCs w:val="21"/>
              </w:rPr>
              <w:t>Wie</w:t>
            </w:r>
            <w:r w:rsidRPr="005A6772">
              <w:rPr>
                <w:rFonts w:ascii="Arial" w:hAnsi="Arial" w:cs="Arial"/>
                <w:sz w:val="21"/>
                <w:szCs w:val="21"/>
              </w:rPr>
              <w:t xml:space="preserve"> soll mit dem Gerät </w:t>
            </w:r>
            <w:r w:rsidRPr="005A6772">
              <w:rPr>
                <w:rFonts w:ascii="Arial" w:hAnsi="Arial" w:cs="Arial"/>
                <w:b/>
                <w:sz w:val="21"/>
                <w:szCs w:val="21"/>
              </w:rPr>
              <w:t>„sinnvoll“ gearbeitet</w:t>
            </w:r>
            <w:r w:rsidRPr="005A6772">
              <w:rPr>
                <w:rFonts w:ascii="Arial" w:hAnsi="Arial" w:cs="Arial"/>
                <w:sz w:val="21"/>
                <w:szCs w:val="21"/>
              </w:rPr>
              <w:t xml:space="preserve"> werden?</w:t>
            </w:r>
          </w:p>
        </w:tc>
        <w:tc>
          <w:tcPr>
            <w:tcW w:w="1559" w:type="dxa"/>
            <w:shd w:val="clear" w:color="auto" w:fill="auto"/>
            <w:vAlign w:val="center"/>
          </w:tcPr>
          <w:p w14:paraId="43DE6D99" w14:textId="77777777" w:rsidR="0090286B" w:rsidRPr="00064CF4" w:rsidRDefault="0090286B" w:rsidP="0090286B">
            <w:pPr>
              <w:rPr>
                <w:rFonts w:ascii="Arial" w:hAnsi="Arial" w:cs="Arial"/>
                <w:sz w:val="22"/>
                <w:szCs w:val="22"/>
              </w:rPr>
            </w:pPr>
          </w:p>
        </w:tc>
      </w:tr>
      <w:tr w:rsidR="0090286B" w14:paraId="1330D6B2" w14:textId="77777777" w:rsidTr="0079055A">
        <w:trPr>
          <w:trHeight w:val="510"/>
        </w:trPr>
        <w:tc>
          <w:tcPr>
            <w:tcW w:w="8359" w:type="dxa"/>
            <w:shd w:val="clear" w:color="auto" w:fill="D9D9D9" w:themeFill="background1" w:themeFillShade="D9"/>
            <w:vAlign w:val="center"/>
          </w:tcPr>
          <w:p w14:paraId="50013BDE" w14:textId="300CDD83" w:rsidR="0090286B" w:rsidRPr="0079055A" w:rsidRDefault="0090286B" w:rsidP="0090286B">
            <w:pPr>
              <w:pStyle w:val="Listenabsatz"/>
              <w:ind w:left="22" w:hanging="22"/>
              <w:jc w:val="center"/>
              <w:rPr>
                <w:rFonts w:ascii="Arial" w:hAnsi="Arial" w:cs="Arial"/>
              </w:rPr>
            </w:pPr>
            <w:r w:rsidRPr="0079055A">
              <w:rPr>
                <w:rFonts w:ascii="Arial" w:hAnsi="Arial" w:cs="Arial"/>
                <w:b/>
                <w:bCs/>
              </w:rPr>
              <w:t xml:space="preserve">Geräteerklärung / Datenschutz </w:t>
            </w:r>
            <w:r w:rsidRPr="0079055A">
              <w:rPr>
                <w:rFonts w:ascii="Arial" w:hAnsi="Arial" w:cs="Arial"/>
                <w:b/>
                <w:bCs/>
                <w:i/>
                <w:iCs/>
              </w:rPr>
              <w:t>(S.16 ff)*</w:t>
            </w:r>
          </w:p>
        </w:tc>
        <w:tc>
          <w:tcPr>
            <w:tcW w:w="1559" w:type="dxa"/>
            <w:shd w:val="clear" w:color="auto" w:fill="D9D9D9" w:themeFill="background1" w:themeFillShade="D9"/>
            <w:vAlign w:val="center"/>
          </w:tcPr>
          <w:p w14:paraId="5A629667" w14:textId="77777777" w:rsidR="0090286B" w:rsidRPr="00064CF4" w:rsidRDefault="0090286B" w:rsidP="0090286B">
            <w:pPr>
              <w:rPr>
                <w:rFonts w:ascii="Arial" w:hAnsi="Arial" w:cs="Arial"/>
                <w:sz w:val="22"/>
                <w:szCs w:val="22"/>
              </w:rPr>
            </w:pPr>
          </w:p>
        </w:tc>
      </w:tr>
      <w:tr w:rsidR="0090286B" w14:paraId="28354C0A" w14:textId="77777777" w:rsidTr="00F0136F">
        <w:trPr>
          <w:trHeight w:val="510"/>
        </w:trPr>
        <w:tc>
          <w:tcPr>
            <w:tcW w:w="8359" w:type="dxa"/>
            <w:shd w:val="clear" w:color="auto" w:fill="auto"/>
            <w:vAlign w:val="center"/>
          </w:tcPr>
          <w:p w14:paraId="658EFA2C" w14:textId="789AC70C"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Erklärung „fremde Verwaltung“</w:t>
            </w:r>
            <w:r w:rsidRPr="005A6772">
              <w:rPr>
                <w:rFonts w:ascii="Arial" w:hAnsi="Arial" w:cs="Arial"/>
                <w:sz w:val="21"/>
                <w:szCs w:val="21"/>
              </w:rPr>
              <w:t xml:space="preserve"> des Geräts (MDM). Fehlerbehebung.</w:t>
            </w:r>
          </w:p>
        </w:tc>
        <w:tc>
          <w:tcPr>
            <w:tcW w:w="1559" w:type="dxa"/>
            <w:shd w:val="clear" w:color="auto" w:fill="auto"/>
            <w:vAlign w:val="center"/>
          </w:tcPr>
          <w:p w14:paraId="392053A2" w14:textId="77777777" w:rsidR="0090286B" w:rsidRPr="00064CF4" w:rsidRDefault="0090286B" w:rsidP="0090286B">
            <w:pPr>
              <w:rPr>
                <w:rFonts w:ascii="Arial" w:hAnsi="Arial" w:cs="Arial"/>
                <w:sz w:val="22"/>
                <w:szCs w:val="22"/>
              </w:rPr>
            </w:pPr>
          </w:p>
        </w:tc>
      </w:tr>
      <w:tr w:rsidR="0090286B" w14:paraId="49CE7871" w14:textId="77777777" w:rsidTr="0079055A">
        <w:trPr>
          <w:trHeight w:val="510"/>
        </w:trPr>
        <w:tc>
          <w:tcPr>
            <w:tcW w:w="8359" w:type="dxa"/>
            <w:vAlign w:val="center"/>
          </w:tcPr>
          <w:p w14:paraId="616715D1" w14:textId="64D31D1B"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Diebstahlschutz</w:t>
            </w:r>
            <w:r w:rsidRPr="005A6772">
              <w:rPr>
                <w:rFonts w:ascii="Arial" w:hAnsi="Arial" w:cs="Arial"/>
                <w:sz w:val="21"/>
                <w:szCs w:val="21"/>
              </w:rPr>
              <w:t xml:space="preserve"> (eigene Verhaltensweisen: Zuhause/in der Schule. Schutz durch MDM).</w:t>
            </w:r>
          </w:p>
        </w:tc>
        <w:tc>
          <w:tcPr>
            <w:tcW w:w="1559" w:type="dxa"/>
            <w:shd w:val="clear" w:color="auto" w:fill="auto"/>
            <w:vAlign w:val="center"/>
          </w:tcPr>
          <w:p w14:paraId="4ABCD89A" w14:textId="77777777" w:rsidR="0090286B" w:rsidRPr="00064CF4" w:rsidRDefault="0090286B" w:rsidP="0090286B">
            <w:pPr>
              <w:rPr>
                <w:rFonts w:ascii="Arial" w:hAnsi="Arial" w:cs="Arial"/>
                <w:sz w:val="22"/>
                <w:szCs w:val="22"/>
              </w:rPr>
            </w:pPr>
          </w:p>
        </w:tc>
      </w:tr>
      <w:tr w:rsidR="0090286B" w14:paraId="0FD564FC" w14:textId="77777777" w:rsidTr="0079055A">
        <w:trPr>
          <w:trHeight w:val="510"/>
        </w:trPr>
        <w:tc>
          <w:tcPr>
            <w:tcW w:w="8359" w:type="dxa"/>
            <w:shd w:val="clear" w:color="auto" w:fill="FBE4D5" w:themeFill="accent2" w:themeFillTint="33"/>
            <w:vAlign w:val="center"/>
          </w:tcPr>
          <w:p w14:paraId="16BFFFAD" w14:textId="284F993F" w:rsidR="0090286B" w:rsidRPr="005A6772" w:rsidRDefault="0090286B" w:rsidP="0090286B">
            <w:pPr>
              <w:pStyle w:val="Listenabsatz"/>
              <w:ind w:left="22" w:hanging="22"/>
              <w:rPr>
                <w:rFonts w:ascii="Arial" w:hAnsi="Arial" w:cs="Arial"/>
                <w:b/>
                <w:bCs/>
                <w:sz w:val="21"/>
                <w:szCs w:val="21"/>
              </w:rPr>
            </w:pPr>
            <w:r w:rsidRPr="005A6772">
              <w:rPr>
                <w:rFonts w:ascii="Arial" w:hAnsi="Arial" w:cs="Arial"/>
                <w:b/>
                <w:bCs/>
                <w:sz w:val="21"/>
                <w:szCs w:val="21"/>
              </w:rPr>
              <w:t>Umgang</w:t>
            </w:r>
            <w:r w:rsidRPr="005A6772">
              <w:rPr>
                <w:rFonts w:ascii="Arial" w:hAnsi="Arial" w:cs="Arial"/>
                <w:sz w:val="21"/>
                <w:szCs w:val="21"/>
              </w:rPr>
              <w:t xml:space="preserve"> mit dem Gerät (z.B. Verbleib in der Hülle), Nutzungsszenarien</w:t>
            </w:r>
            <w:r w:rsidR="005A6772" w:rsidRPr="005A6772">
              <w:rPr>
                <w:rFonts w:ascii="Arial" w:hAnsi="Arial" w:cs="Arial"/>
                <w:sz w:val="21"/>
                <w:szCs w:val="21"/>
              </w:rPr>
              <w:t>.</w:t>
            </w:r>
          </w:p>
        </w:tc>
        <w:tc>
          <w:tcPr>
            <w:tcW w:w="1559" w:type="dxa"/>
            <w:shd w:val="clear" w:color="auto" w:fill="FBE4D5" w:themeFill="accent2" w:themeFillTint="33"/>
            <w:vAlign w:val="center"/>
          </w:tcPr>
          <w:p w14:paraId="5EC03C47" w14:textId="77777777" w:rsidR="0090286B" w:rsidRPr="00064CF4" w:rsidRDefault="0090286B" w:rsidP="0090286B">
            <w:pPr>
              <w:rPr>
                <w:rFonts w:ascii="Arial" w:hAnsi="Arial" w:cs="Arial"/>
                <w:sz w:val="22"/>
                <w:szCs w:val="22"/>
              </w:rPr>
            </w:pPr>
          </w:p>
        </w:tc>
      </w:tr>
      <w:tr w:rsidR="0090286B" w14:paraId="0FCD7CD6" w14:textId="77777777" w:rsidTr="00F0136F">
        <w:trPr>
          <w:trHeight w:val="510"/>
        </w:trPr>
        <w:tc>
          <w:tcPr>
            <w:tcW w:w="8359" w:type="dxa"/>
            <w:shd w:val="clear" w:color="auto" w:fill="FBE4D5" w:themeFill="accent2" w:themeFillTint="33"/>
            <w:vAlign w:val="center"/>
          </w:tcPr>
          <w:p w14:paraId="433295C6" w14:textId="06F00CC6"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Was kann/muss noch konfiguriert werden?</w:t>
            </w:r>
            <w:r w:rsidRPr="005A6772">
              <w:rPr>
                <w:rFonts w:ascii="Arial" w:hAnsi="Arial" w:cs="Arial"/>
                <w:sz w:val="21"/>
                <w:szCs w:val="21"/>
              </w:rPr>
              <w:t xml:space="preserve"> (z.B. WLAN-Zugriff, Mail) </w:t>
            </w:r>
          </w:p>
        </w:tc>
        <w:tc>
          <w:tcPr>
            <w:tcW w:w="1559" w:type="dxa"/>
            <w:shd w:val="clear" w:color="auto" w:fill="FBE4D5" w:themeFill="accent2" w:themeFillTint="33"/>
            <w:vAlign w:val="center"/>
          </w:tcPr>
          <w:p w14:paraId="06A8ABA5" w14:textId="77777777" w:rsidR="0090286B" w:rsidRPr="00064CF4" w:rsidRDefault="0090286B" w:rsidP="0090286B">
            <w:pPr>
              <w:rPr>
                <w:rFonts w:ascii="Arial" w:hAnsi="Arial" w:cs="Arial"/>
                <w:sz w:val="22"/>
                <w:szCs w:val="22"/>
              </w:rPr>
            </w:pPr>
          </w:p>
        </w:tc>
      </w:tr>
      <w:tr w:rsidR="0090286B" w14:paraId="3C68C5C4" w14:textId="77777777" w:rsidTr="0079055A">
        <w:trPr>
          <w:trHeight w:val="510"/>
        </w:trPr>
        <w:tc>
          <w:tcPr>
            <w:tcW w:w="8359" w:type="dxa"/>
            <w:shd w:val="clear" w:color="auto" w:fill="FBE4D5" w:themeFill="accent2" w:themeFillTint="33"/>
            <w:vAlign w:val="center"/>
          </w:tcPr>
          <w:p w14:paraId="178C9A63" w14:textId="4226B3C3" w:rsidR="0090286B" w:rsidRPr="005A6772" w:rsidRDefault="0090286B" w:rsidP="005A6772">
            <w:pPr>
              <w:pStyle w:val="Listenabsatz"/>
              <w:ind w:left="22" w:hanging="22"/>
              <w:rPr>
                <w:rFonts w:ascii="Arial" w:hAnsi="Arial" w:cs="Arial"/>
                <w:b/>
                <w:bCs/>
                <w:sz w:val="21"/>
                <w:szCs w:val="21"/>
              </w:rPr>
            </w:pPr>
            <w:r w:rsidRPr="005A6772">
              <w:rPr>
                <w:rFonts w:ascii="Arial" w:hAnsi="Arial" w:cs="Arial"/>
                <w:b/>
                <w:bCs/>
                <w:sz w:val="21"/>
                <w:szCs w:val="21"/>
              </w:rPr>
              <w:t>Aufnahmen und Bildrechte</w:t>
            </w:r>
            <w:r w:rsidRPr="005A6772">
              <w:rPr>
                <w:rFonts w:ascii="Arial" w:hAnsi="Arial" w:cs="Arial"/>
                <w:sz w:val="21"/>
                <w:szCs w:val="21"/>
              </w:rPr>
              <w:t xml:space="preserve"> (öffentliche Posts anderer ohne Zustimmung / Urheberrecht) </w:t>
            </w:r>
            <w:r w:rsidRPr="005A6772">
              <w:rPr>
                <w:rFonts w:ascii="Arial" w:hAnsi="Arial" w:cs="Arial"/>
                <w:b/>
                <w:bCs/>
                <w:i/>
                <w:iCs/>
                <w:sz w:val="21"/>
                <w:szCs w:val="21"/>
              </w:rPr>
              <w:t>(S.23ff)*</w:t>
            </w:r>
          </w:p>
        </w:tc>
        <w:tc>
          <w:tcPr>
            <w:tcW w:w="1559" w:type="dxa"/>
            <w:shd w:val="clear" w:color="auto" w:fill="FBE4D5" w:themeFill="accent2" w:themeFillTint="33"/>
            <w:vAlign w:val="center"/>
          </w:tcPr>
          <w:p w14:paraId="080B8137" w14:textId="77777777" w:rsidR="0090286B" w:rsidRPr="00064CF4" w:rsidRDefault="0090286B" w:rsidP="0090286B">
            <w:pPr>
              <w:rPr>
                <w:rFonts w:ascii="Arial" w:hAnsi="Arial" w:cs="Arial"/>
                <w:sz w:val="22"/>
                <w:szCs w:val="22"/>
              </w:rPr>
            </w:pPr>
          </w:p>
        </w:tc>
      </w:tr>
      <w:tr w:rsidR="0090286B" w14:paraId="04813144" w14:textId="77777777" w:rsidTr="00F0136F">
        <w:trPr>
          <w:trHeight w:val="510"/>
        </w:trPr>
        <w:tc>
          <w:tcPr>
            <w:tcW w:w="8359" w:type="dxa"/>
            <w:shd w:val="clear" w:color="auto" w:fill="FBE4D5" w:themeFill="accent2" w:themeFillTint="33"/>
            <w:vAlign w:val="center"/>
          </w:tcPr>
          <w:p w14:paraId="3524238D" w14:textId="61CB23A5"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Jugendgefährdende Inhalte</w:t>
            </w:r>
            <w:r w:rsidRPr="005A6772">
              <w:rPr>
                <w:rFonts w:ascii="Arial" w:hAnsi="Arial" w:cs="Arial"/>
                <w:sz w:val="21"/>
                <w:szCs w:val="21"/>
              </w:rPr>
              <w:t xml:space="preserve"> thematisieren. (YouTube, Bildsuche) Was deckt der installierte Jugendschutzfilter ab und was nicht?</w:t>
            </w:r>
          </w:p>
        </w:tc>
        <w:tc>
          <w:tcPr>
            <w:tcW w:w="1559" w:type="dxa"/>
            <w:shd w:val="clear" w:color="auto" w:fill="FBE4D5" w:themeFill="accent2" w:themeFillTint="33"/>
            <w:vAlign w:val="center"/>
          </w:tcPr>
          <w:p w14:paraId="4674A8EC" w14:textId="77777777" w:rsidR="0090286B" w:rsidRPr="00064CF4" w:rsidRDefault="0090286B" w:rsidP="0090286B">
            <w:pPr>
              <w:rPr>
                <w:rFonts w:ascii="Arial" w:hAnsi="Arial" w:cs="Arial"/>
                <w:sz w:val="22"/>
                <w:szCs w:val="22"/>
              </w:rPr>
            </w:pPr>
          </w:p>
        </w:tc>
      </w:tr>
      <w:tr w:rsidR="0090286B" w14:paraId="54DEACBF" w14:textId="77777777" w:rsidTr="0079055A">
        <w:trPr>
          <w:trHeight w:val="510"/>
        </w:trPr>
        <w:tc>
          <w:tcPr>
            <w:tcW w:w="8359" w:type="dxa"/>
            <w:shd w:val="clear" w:color="auto" w:fill="FBE4D5" w:themeFill="accent2" w:themeFillTint="33"/>
            <w:vAlign w:val="center"/>
          </w:tcPr>
          <w:p w14:paraId="3A977AE5" w14:textId="492348AF"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Shopping, Glücksspiel, Anmeldung</w:t>
            </w:r>
            <w:r w:rsidRPr="005A6772">
              <w:rPr>
                <w:rFonts w:ascii="Arial" w:hAnsi="Arial" w:cs="Arial"/>
                <w:sz w:val="21"/>
                <w:szCs w:val="21"/>
              </w:rPr>
              <w:t xml:space="preserve"> bei Online-Portalen thematisieren.</w:t>
            </w:r>
          </w:p>
        </w:tc>
        <w:tc>
          <w:tcPr>
            <w:tcW w:w="1559" w:type="dxa"/>
            <w:shd w:val="clear" w:color="auto" w:fill="FBE4D5" w:themeFill="accent2" w:themeFillTint="33"/>
            <w:vAlign w:val="center"/>
          </w:tcPr>
          <w:p w14:paraId="60526AF9" w14:textId="77777777" w:rsidR="0090286B" w:rsidRPr="00064CF4" w:rsidRDefault="0090286B" w:rsidP="0090286B">
            <w:pPr>
              <w:rPr>
                <w:rFonts w:ascii="Arial" w:hAnsi="Arial" w:cs="Arial"/>
                <w:sz w:val="22"/>
                <w:szCs w:val="22"/>
              </w:rPr>
            </w:pPr>
          </w:p>
        </w:tc>
      </w:tr>
      <w:tr w:rsidR="0090286B" w14:paraId="7E60228F" w14:textId="77777777" w:rsidTr="00F0136F">
        <w:trPr>
          <w:trHeight w:val="510"/>
        </w:trPr>
        <w:tc>
          <w:tcPr>
            <w:tcW w:w="8359" w:type="dxa"/>
            <w:shd w:val="clear" w:color="auto" w:fill="FBE4D5" w:themeFill="accent2" w:themeFillTint="33"/>
            <w:vAlign w:val="center"/>
          </w:tcPr>
          <w:p w14:paraId="1B8FDA61" w14:textId="7DDB7179"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Mobbing und Kommunikationsregeln</w:t>
            </w:r>
            <w:r w:rsidR="005A6772" w:rsidRPr="005A6772">
              <w:rPr>
                <w:rFonts w:ascii="Arial" w:hAnsi="Arial" w:cs="Arial"/>
                <w:b/>
                <w:bCs/>
                <w:sz w:val="21"/>
                <w:szCs w:val="21"/>
              </w:rPr>
              <w:t xml:space="preserve"> / Sexting.</w:t>
            </w:r>
            <w:r w:rsidRPr="005A6772">
              <w:rPr>
                <w:rFonts w:ascii="Arial" w:hAnsi="Arial" w:cs="Arial"/>
                <w:b/>
                <w:bCs/>
                <w:sz w:val="21"/>
                <w:szCs w:val="21"/>
              </w:rPr>
              <w:t xml:space="preserve"> </w:t>
            </w:r>
            <w:r w:rsidRPr="005A6772">
              <w:rPr>
                <w:rFonts w:ascii="Arial" w:hAnsi="Arial" w:cs="Arial"/>
                <w:b/>
                <w:bCs/>
                <w:i/>
                <w:iCs/>
                <w:sz w:val="21"/>
                <w:szCs w:val="21"/>
              </w:rPr>
              <w:t>(S.26ff)*</w:t>
            </w:r>
          </w:p>
        </w:tc>
        <w:tc>
          <w:tcPr>
            <w:tcW w:w="1559" w:type="dxa"/>
            <w:shd w:val="clear" w:color="auto" w:fill="FBE4D5" w:themeFill="accent2" w:themeFillTint="33"/>
            <w:vAlign w:val="center"/>
          </w:tcPr>
          <w:p w14:paraId="78B978E7" w14:textId="77777777" w:rsidR="0090286B" w:rsidRPr="00064CF4" w:rsidRDefault="0090286B" w:rsidP="0090286B">
            <w:pPr>
              <w:rPr>
                <w:rFonts w:ascii="Arial" w:hAnsi="Arial" w:cs="Arial"/>
                <w:sz w:val="22"/>
                <w:szCs w:val="22"/>
              </w:rPr>
            </w:pPr>
          </w:p>
        </w:tc>
      </w:tr>
      <w:tr w:rsidR="0090286B" w14:paraId="6C8A9C10" w14:textId="77777777" w:rsidTr="0079055A">
        <w:trPr>
          <w:trHeight w:val="510"/>
        </w:trPr>
        <w:tc>
          <w:tcPr>
            <w:tcW w:w="8359" w:type="dxa"/>
            <w:shd w:val="clear" w:color="auto" w:fill="FBE4D5" w:themeFill="accent2" w:themeFillTint="33"/>
            <w:vAlign w:val="center"/>
          </w:tcPr>
          <w:p w14:paraId="07A570F0" w14:textId="042C7D47" w:rsidR="0090286B" w:rsidRPr="005A6772" w:rsidRDefault="0090286B" w:rsidP="0090286B">
            <w:pPr>
              <w:pStyle w:val="Listenabsatz"/>
              <w:ind w:left="22" w:hanging="22"/>
              <w:rPr>
                <w:rFonts w:ascii="Arial" w:hAnsi="Arial" w:cs="Arial"/>
                <w:sz w:val="21"/>
                <w:szCs w:val="21"/>
              </w:rPr>
            </w:pPr>
            <w:r w:rsidRPr="005A6772">
              <w:rPr>
                <w:rFonts w:ascii="Arial" w:hAnsi="Arial" w:cs="Arial"/>
                <w:b/>
                <w:bCs/>
                <w:sz w:val="21"/>
                <w:szCs w:val="21"/>
              </w:rPr>
              <w:t>Vorbildverhalten</w:t>
            </w:r>
            <w:r w:rsidR="005A6772" w:rsidRPr="005A6772">
              <w:rPr>
                <w:rFonts w:ascii="Arial" w:hAnsi="Arial" w:cs="Arial"/>
                <w:b/>
                <w:bCs/>
                <w:sz w:val="21"/>
                <w:szCs w:val="21"/>
              </w:rPr>
              <w:t>.</w:t>
            </w:r>
          </w:p>
        </w:tc>
        <w:tc>
          <w:tcPr>
            <w:tcW w:w="1559" w:type="dxa"/>
            <w:shd w:val="clear" w:color="auto" w:fill="FBE4D5" w:themeFill="accent2" w:themeFillTint="33"/>
            <w:vAlign w:val="center"/>
          </w:tcPr>
          <w:p w14:paraId="70EA6DFE" w14:textId="77777777" w:rsidR="0090286B" w:rsidRPr="00064CF4" w:rsidRDefault="0090286B" w:rsidP="0090286B">
            <w:pPr>
              <w:rPr>
                <w:rFonts w:ascii="Arial" w:hAnsi="Arial" w:cs="Arial"/>
                <w:sz w:val="22"/>
                <w:szCs w:val="22"/>
              </w:rPr>
            </w:pPr>
          </w:p>
        </w:tc>
      </w:tr>
    </w:tbl>
    <w:p w14:paraId="442DEB1F" w14:textId="4795577E" w:rsidR="00F24C29" w:rsidRPr="006A72E4" w:rsidRDefault="006A72E4" w:rsidP="00F24C29">
      <w:pPr>
        <w:rPr>
          <w:i/>
          <w:iCs/>
          <w:sz w:val="20"/>
          <w:szCs w:val="20"/>
        </w:rPr>
      </w:pPr>
      <w:r>
        <w:rPr>
          <w:i/>
          <w:iCs/>
          <w:sz w:val="20"/>
          <w:szCs w:val="20"/>
        </w:rPr>
        <w:t>*</w:t>
      </w:r>
      <w:r w:rsidRPr="006A72E4">
        <w:rPr>
          <w:i/>
          <w:iCs/>
          <w:sz w:val="20"/>
          <w:szCs w:val="20"/>
        </w:rPr>
        <w:t>(Die Hinweise in Klammern beziehen sich auf die Broschüre Internetkompetenz für Eltern „Kinder sicher im Netz begleiten“ Herausgeber: Landesanstalt für Medien NRW)</w:t>
      </w:r>
    </w:p>
    <w:p w14:paraId="0A49E0BB" w14:textId="4541D261" w:rsidR="005A6772" w:rsidRDefault="00CA1EBD">
      <w:r w:rsidRPr="00CA1EBD">
        <w:rPr>
          <w:noProof/>
          <w:lang w:eastAsia="de-DE"/>
        </w:rPr>
        <w:drawing>
          <wp:inline distT="0" distB="0" distL="0" distR="0" wp14:anchorId="66377633" wp14:editId="10F55C2A">
            <wp:extent cx="1254125" cy="467364"/>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915" cy="503061"/>
                    </a:xfrm>
                    <a:prstGeom prst="rect">
                      <a:avLst/>
                    </a:prstGeom>
                    <a:noFill/>
                    <a:ln>
                      <a:noFill/>
                    </a:ln>
                  </pic:spPr>
                </pic:pic>
              </a:graphicData>
            </a:graphic>
          </wp:inline>
        </w:drawing>
      </w:r>
    </w:p>
    <w:p w14:paraId="5CED2A10" w14:textId="71B231C8" w:rsidR="009B7ACF" w:rsidRDefault="00CA1EBD">
      <w:r>
        <w:t xml:space="preserve">Dinslaken, 03.11.2020          </w:t>
      </w:r>
      <w:r>
        <w:tab/>
      </w:r>
      <w:r>
        <w:tab/>
      </w:r>
      <w:r w:rsidR="004E7ADE">
        <w:tab/>
      </w:r>
      <w:r w:rsidR="004E7ADE">
        <w:tab/>
        <w:t>____________________________________</w:t>
      </w:r>
    </w:p>
    <w:p w14:paraId="676A3A8E" w14:textId="458637DD" w:rsidR="004E7ADE" w:rsidRDefault="009B7ACF">
      <w:pPr>
        <w:rPr>
          <w:i/>
          <w:iCs/>
        </w:rPr>
      </w:pPr>
      <w:r w:rsidRPr="004E7ADE">
        <w:rPr>
          <w:i/>
          <w:iCs/>
        </w:rPr>
        <w:t>Ort/ Datum Unterschrift Schulvertreter</w:t>
      </w:r>
      <w:r w:rsidR="004E7ADE">
        <w:rPr>
          <w:i/>
          <w:iCs/>
        </w:rPr>
        <w:tab/>
      </w:r>
      <w:r w:rsidR="004E7ADE">
        <w:rPr>
          <w:i/>
          <w:iCs/>
        </w:rPr>
        <w:tab/>
      </w:r>
      <w:r w:rsidRPr="004E7ADE">
        <w:rPr>
          <w:i/>
          <w:iCs/>
        </w:rPr>
        <w:t>Unterschrift Erziehungsberechtigte</w:t>
      </w:r>
    </w:p>
    <w:p w14:paraId="6CF16DD1" w14:textId="77777777" w:rsidR="004E7ADE" w:rsidRDefault="004E7ADE">
      <w:pPr>
        <w:rPr>
          <w:i/>
          <w:iCs/>
        </w:rPr>
        <w:sectPr w:rsidR="004E7ADE" w:rsidSect="009B7ACF">
          <w:headerReference w:type="default" r:id="rId9"/>
          <w:footerReference w:type="default" r:id="rId10"/>
          <w:pgSz w:w="11900" w:h="16840"/>
          <w:pgMar w:top="678" w:right="1417" w:bottom="709" w:left="993" w:header="284" w:footer="246" w:gutter="0"/>
          <w:cols w:space="708"/>
          <w:docGrid w:linePitch="360"/>
        </w:sectPr>
      </w:pPr>
    </w:p>
    <w:p w14:paraId="01B7FF7A" w14:textId="13217C4F" w:rsidR="00AE4D73" w:rsidRPr="00064CF4" w:rsidRDefault="00AE4D73" w:rsidP="004E7ADE">
      <w:pPr>
        <w:rPr>
          <w:b/>
          <w:bCs/>
          <w:sz w:val="28"/>
          <w:szCs w:val="28"/>
        </w:rPr>
      </w:pPr>
      <w:r w:rsidRPr="00064CF4">
        <w:rPr>
          <w:b/>
          <w:bCs/>
          <w:sz w:val="28"/>
          <w:szCs w:val="28"/>
        </w:rPr>
        <w:lastRenderedPageBreak/>
        <w:t>Handhabung der Checkliste</w:t>
      </w:r>
    </w:p>
    <w:p w14:paraId="731A970B" w14:textId="629C02DA" w:rsidR="00AE4D73" w:rsidRDefault="00AE4D73" w:rsidP="00BC6016">
      <w:pPr>
        <w:ind w:left="425"/>
        <w:rPr>
          <w:rFonts w:asciiTheme="majorHAnsi" w:hAnsiTheme="majorHAnsi" w:cstheme="majorHAnsi"/>
          <w:sz w:val="21"/>
          <w:szCs w:val="21"/>
        </w:rPr>
      </w:pPr>
      <w:r w:rsidRPr="00AE4D73">
        <w:rPr>
          <w:rFonts w:asciiTheme="majorHAnsi" w:hAnsiTheme="majorHAnsi" w:cstheme="majorHAnsi"/>
          <w:sz w:val="21"/>
          <w:szCs w:val="21"/>
        </w:rPr>
        <w:t>Die Checkliste soll den Schulen als Orientierung dienen. Jede Schule entschei</w:t>
      </w:r>
      <w:r w:rsidR="00064CF4">
        <w:rPr>
          <w:rFonts w:asciiTheme="majorHAnsi" w:hAnsiTheme="majorHAnsi" w:cstheme="majorHAnsi"/>
          <w:sz w:val="21"/>
          <w:szCs w:val="21"/>
        </w:rPr>
        <w:t>det individuell, welche Punkte s</w:t>
      </w:r>
      <w:r w:rsidRPr="00AE4D73">
        <w:rPr>
          <w:rFonts w:asciiTheme="majorHAnsi" w:hAnsiTheme="majorHAnsi" w:cstheme="majorHAnsi"/>
          <w:sz w:val="21"/>
          <w:szCs w:val="21"/>
        </w:rPr>
        <w:t>ie mit den Eltern behandelt und in we</w:t>
      </w:r>
      <w:r w:rsidR="00906191">
        <w:rPr>
          <w:rFonts w:asciiTheme="majorHAnsi" w:hAnsiTheme="majorHAnsi" w:cstheme="majorHAnsi"/>
          <w:sz w:val="21"/>
          <w:szCs w:val="21"/>
        </w:rPr>
        <w:t>lcher Form dies geschehen soll. Die Unterschrift der Eltern dient der schulischen Dokumentation.</w:t>
      </w:r>
    </w:p>
    <w:p w14:paraId="36858012" w14:textId="55DB2DE6" w:rsidR="00064CF4" w:rsidRDefault="00064CF4" w:rsidP="00AE4D73">
      <w:pPr>
        <w:spacing w:line="276" w:lineRule="auto"/>
        <w:rPr>
          <w:rFonts w:asciiTheme="majorHAnsi" w:hAnsiTheme="majorHAnsi" w:cstheme="majorHAnsi"/>
          <w:sz w:val="21"/>
          <w:szCs w:val="21"/>
        </w:rPr>
      </w:pPr>
    </w:p>
    <w:p w14:paraId="547CA17A" w14:textId="77777777" w:rsidR="00BC6016" w:rsidRPr="00AE4D73" w:rsidRDefault="00BC6016" w:rsidP="00AE4D73">
      <w:pPr>
        <w:spacing w:line="276" w:lineRule="auto"/>
        <w:rPr>
          <w:rFonts w:asciiTheme="majorHAnsi" w:hAnsiTheme="majorHAnsi" w:cstheme="majorHAnsi"/>
          <w:sz w:val="21"/>
          <w:szCs w:val="21"/>
        </w:rPr>
      </w:pPr>
    </w:p>
    <w:p w14:paraId="0F51A96F" w14:textId="7908B488" w:rsidR="00FB385C" w:rsidRDefault="004E7ADE" w:rsidP="00CB1872">
      <w:pPr>
        <w:pStyle w:val="Listenabsatz"/>
        <w:numPr>
          <w:ilvl w:val="0"/>
          <w:numId w:val="9"/>
        </w:numPr>
        <w:ind w:left="426"/>
        <w:rPr>
          <w:b/>
          <w:bCs/>
          <w:sz w:val="28"/>
          <w:szCs w:val="28"/>
        </w:rPr>
      </w:pPr>
      <w:r w:rsidRPr="00FB385C">
        <w:rPr>
          <w:b/>
          <w:bCs/>
          <w:sz w:val="28"/>
          <w:szCs w:val="28"/>
        </w:rPr>
        <w:t>Voraussetz</w:t>
      </w:r>
      <w:r w:rsidR="00064CF4" w:rsidRPr="00FB385C">
        <w:rPr>
          <w:b/>
          <w:bCs/>
          <w:sz w:val="28"/>
          <w:szCs w:val="28"/>
        </w:rPr>
        <w:t>ungen</w:t>
      </w:r>
    </w:p>
    <w:p w14:paraId="5E02C29C" w14:textId="77777777" w:rsidR="00FB385C" w:rsidRPr="00FB385C" w:rsidRDefault="00FB385C" w:rsidP="00FB385C">
      <w:pPr>
        <w:rPr>
          <w:b/>
          <w:bCs/>
          <w:sz w:val="28"/>
          <w:szCs w:val="28"/>
        </w:rPr>
      </w:pPr>
    </w:p>
    <w:p w14:paraId="36AD39CC" w14:textId="2CD20EFC" w:rsidR="004E7ADE" w:rsidRDefault="00E824D1" w:rsidP="00FB385C">
      <w:r>
        <w:rPr>
          <w:b/>
          <w:bCs/>
        </w:rPr>
        <w:t>Der Leitfaden</w:t>
      </w:r>
      <w:r w:rsidR="004E7ADE" w:rsidRPr="00FB385C">
        <w:rPr>
          <w:b/>
          <w:bCs/>
        </w:rPr>
        <w:t xml:space="preserve"> „Internetkompetenz für Eltern</w:t>
      </w:r>
      <w:r>
        <w:rPr>
          <w:b/>
          <w:bCs/>
        </w:rPr>
        <w:t xml:space="preserve"> – Kinder </w:t>
      </w:r>
      <w:r w:rsidR="009E273F">
        <w:rPr>
          <w:b/>
          <w:bCs/>
        </w:rPr>
        <w:t>s</w:t>
      </w:r>
      <w:r>
        <w:rPr>
          <w:b/>
          <w:bCs/>
        </w:rPr>
        <w:t>icher</w:t>
      </w:r>
      <w:r w:rsidR="009E273F">
        <w:rPr>
          <w:b/>
          <w:bCs/>
        </w:rPr>
        <w:t xml:space="preserve"> im</w:t>
      </w:r>
      <w:r>
        <w:rPr>
          <w:b/>
          <w:bCs/>
        </w:rPr>
        <w:t xml:space="preserve"> Netz begleiten</w:t>
      </w:r>
      <w:r w:rsidR="004E7ADE" w:rsidRPr="00FB385C">
        <w:rPr>
          <w:b/>
          <w:bCs/>
        </w:rPr>
        <w:t>“</w:t>
      </w:r>
      <w:r w:rsidR="00AE4D73">
        <w:t xml:space="preserve"> </w:t>
      </w:r>
      <w:r w:rsidR="009E273F">
        <w:t>dient als Grundlage:</w:t>
      </w:r>
    </w:p>
    <w:p w14:paraId="2F764AE6" w14:textId="4F1A0ACF" w:rsidR="00BF68EC" w:rsidRDefault="00BF68EC" w:rsidP="00BF68EC">
      <w:pPr>
        <w:pStyle w:val="Listenabsatz"/>
        <w:rPr>
          <w:b/>
          <w:bCs/>
        </w:rPr>
      </w:pPr>
    </w:p>
    <w:p w14:paraId="351D8C0E" w14:textId="77777777" w:rsidR="00BC6016" w:rsidRDefault="00BC6016" w:rsidP="00BF68EC">
      <w:pPr>
        <w:pStyle w:val="Listenabsatz"/>
        <w:rPr>
          <w:b/>
          <w:bCs/>
        </w:rPr>
      </w:pPr>
    </w:p>
    <w:p w14:paraId="1846E3D7" w14:textId="77777777" w:rsidR="00BC6016" w:rsidRPr="00E26B8E" w:rsidRDefault="00BC6016" w:rsidP="00BC6016">
      <w:pPr>
        <w:pStyle w:val="Listenabsatz"/>
        <w:numPr>
          <w:ilvl w:val="0"/>
          <w:numId w:val="9"/>
        </w:numPr>
        <w:ind w:left="426"/>
        <w:rPr>
          <w:b/>
          <w:bCs/>
          <w:sz w:val="28"/>
          <w:szCs w:val="28"/>
        </w:rPr>
      </w:pPr>
      <w:r w:rsidRPr="00E26B8E">
        <w:rPr>
          <w:b/>
          <w:bCs/>
          <w:sz w:val="28"/>
          <w:szCs w:val="28"/>
        </w:rPr>
        <w:t>Lern- und Arbeitstipps</w:t>
      </w:r>
    </w:p>
    <w:p w14:paraId="729F7DF7" w14:textId="77777777" w:rsidR="00BC6016" w:rsidRDefault="00BC6016" w:rsidP="00BC6016">
      <w:pPr>
        <w:rPr>
          <w:b/>
          <w:bCs/>
          <w:sz w:val="28"/>
          <w:szCs w:val="28"/>
        </w:rPr>
      </w:pPr>
    </w:p>
    <w:p w14:paraId="6BB06088" w14:textId="77777777" w:rsidR="00BC6016" w:rsidRPr="00CB1872" w:rsidRDefault="00BC6016" w:rsidP="00BC6016">
      <w:pPr>
        <w:rPr>
          <w:b/>
          <w:bCs/>
        </w:rPr>
      </w:pPr>
      <w:r w:rsidRPr="00CB1872">
        <w:rPr>
          <w:b/>
          <w:bCs/>
        </w:rPr>
        <w:t>Nutzungszeiten des iPads (Dauer, Tageszeit)</w:t>
      </w:r>
    </w:p>
    <w:p w14:paraId="5E09991F" w14:textId="77777777" w:rsidR="00BC6016" w:rsidRDefault="00BC6016" w:rsidP="00BC6016"/>
    <w:p w14:paraId="4A9382A2" w14:textId="32360925" w:rsidR="00BC6016" w:rsidRDefault="00BC6016" w:rsidP="00BC6016">
      <w:pPr>
        <w:rPr>
          <w:rFonts w:asciiTheme="majorHAnsi" w:hAnsiTheme="majorHAnsi" w:cstheme="majorHAnsi"/>
          <w:b/>
          <w:sz w:val="22"/>
          <w:szCs w:val="22"/>
        </w:rPr>
      </w:pPr>
      <w:r w:rsidRPr="00554DC3">
        <w:rPr>
          <w:b/>
          <w:noProof/>
          <w:lang w:eastAsia="de-DE"/>
        </w:rPr>
        <mc:AlternateContent>
          <mc:Choice Requires="wps">
            <w:drawing>
              <wp:anchor distT="0" distB="0" distL="114300" distR="114300" simplePos="0" relativeHeight="251671552" behindDoc="0" locked="0" layoutInCell="1" allowOverlap="1" wp14:anchorId="1B5FCA53" wp14:editId="44E19417">
                <wp:simplePos x="0" y="0"/>
                <wp:positionH relativeFrom="column">
                  <wp:posOffset>3270250</wp:posOffset>
                </wp:positionH>
                <wp:positionV relativeFrom="paragraph">
                  <wp:posOffset>2571750</wp:posOffset>
                </wp:positionV>
                <wp:extent cx="2429510" cy="635"/>
                <wp:effectExtent l="0" t="0" r="0" b="12065"/>
                <wp:wrapSquare wrapText="bothSides"/>
                <wp:docPr id="3" name="Textfeld 3"/>
                <wp:cNvGraphicFramePr/>
                <a:graphic xmlns:a="http://schemas.openxmlformats.org/drawingml/2006/main">
                  <a:graphicData uri="http://schemas.microsoft.com/office/word/2010/wordprocessingShape">
                    <wps:wsp>
                      <wps:cNvSpPr txBox="1"/>
                      <wps:spPr>
                        <a:xfrm>
                          <a:off x="0" y="0"/>
                          <a:ext cx="2429510" cy="635"/>
                        </a:xfrm>
                        <a:prstGeom prst="rect">
                          <a:avLst/>
                        </a:prstGeom>
                        <a:solidFill>
                          <a:prstClr val="white"/>
                        </a:solidFill>
                        <a:ln>
                          <a:noFill/>
                        </a:ln>
                      </wps:spPr>
                      <wps:txbx>
                        <w:txbxContent>
                          <w:p w14:paraId="1688C6FF" w14:textId="298008B3" w:rsidR="00BC6016" w:rsidRPr="00A249BC" w:rsidRDefault="00BC6016" w:rsidP="00BC6016">
                            <w:pPr>
                              <w:pStyle w:val="Beschriftung"/>
                              <w:rPr>
                                <w:rFonts w:asciiTheme="majorHAnsi" w:hAnsiTheme="majorHAnsi" w:cstheme="majorHAnsi"/>
                                <w:noProof/>
                                <w:sz w:val="21"/>
                                <w:szCs w:val="21"/>
                                <w:vertAlign w:val="superscript"/>
                              </w:rPr>
                            </w:pPr>
                            <w:r>
                              <w:t xml:space="preserve">Abb. </w:t>
                            </w:r>
                            <w:fldSimple w:instr=" SEQ Abb. \* ARABIC ">
                              <w:r w:rsidR="00CA1EBD">
                                <w:rPr>
                                  <w:noProof/>
                                </w:rPr>
                                <w:t>1</w:t>
                              </w:r>
                            </w:fldSimple>
                            <w:r>
                              <w:t xml:space="preserve"> Aufmerksamkeitsspanne Kinder </w:t>
                            </w:r>
                            <w:r>
                              <w:rPr>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5FCA53" id="_x0000_t202" coordsize="21600,21600" o:spt="202" path="m,l,21600r21600,l21600,xe">
                <v:stroke joinstyle="miter"/>
                <v:path gradientshapeok="t" o:connecttype="rect"/>
              </v:shapetype>
              <v:shape id="Textfeld 3" o:spid="_x0000_s1026" type="#_x0000_t202" style="position:absolute;margin-left:257.5pt;margin-top:202.5pt;width:191.3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" stroked="f">
                <v:textbox style="mso-fit-shape-to-text:t" inset="0,0,0,0">
                  <w:txbxContent>
                    <w:p w14:paraId="1688C6FF" w14:textId="298008B3" w:rsidR="00BC6016" w:rsidRPr="00A249BC" w:rsidRDefault="00BC6016" w:rsidP="00BC6016">
                      <w:pPr>
                        <w:pStyle w:val="Beschriftung"/>
                        <w:rPr>
                          <w:rFonts w:asciiTheme="majorHAnsi" w:hAnsiTheme="majorHAnsi" w:cstheme="majorHAnsi"/>
                          <w:noProof/>
                          <w:sz w:val="21"/>
                          <w:szCs w:val="21"/>
                          <w:vertAlign w:val="superscript"/>
                        </w:rPr>
                      </w:pPr>
                      <w:r>
                        <w:t xml:space="preserve">Abb. </w:t>
                      </w:r>
                      <w:r w:rsidR="00CA1EBD">
                        <w:fldChar w:fldCharType="begin"/>
                      </w:r>
                      <w:r w:rsidR="00CA1EBD">
                        <w:instrText xml:space="preserve"> SEQ Abb. \* ARABIC </w:instrText>
                      </w:r>
                      <w:r w:rsidR="00CA1EBD">
                        <w:fldChar w:fldCharType="separate"/>
                      </w:r>
                      <w:r w:rsidR="00CA1EBD">
                        <w:rPr>
                          <w:noProof/>
                        </w:rPr>
                        <w:t>1</w:t>
                      </w:r>
                      <w:r w:rsidR="00CA1EBD">
                        <w:rPr>
                          <w:noProof/>
                        </w:rPr>
                        <w:fldChar w:fldCharType="end"/>
                      </w:r>
                      <w:r>
                        <w:t xml:space="preserve"> Aufmerksamkeitsspanne Kinder </w:t>
                      </w:r>
                      <w:r>
                        <w:rPr>
                          <w:vertAlign w:val="superscript"/>
                        </w:rPr>
                        <w:t>2</w:t>
                      </w:r>
                    </w:p>
                  </w:txbxContent>
                </v:textbox>
                <w10:wrap type="square"/>
              </v:shape>
            </w:pict>
          </mc:Fallback>
        </mc:AlternateContent>
      </w:r>
      <w:r w:rsidRPr="00554DC3">
        <w:rPr>
          <w:rFonts w:asciiTheme="majorHAnsi" w:hAnsiTheme="majorHAnsi" w:cstheme="majorHAnsi"/>
          <w:b/>
          <w:noProof/>
          <w:sz w:val="21"/>
          <w:szCs w:val="21"/>
          <w:lang w:eastAsia="de-DE"/>
        </w:rPr>
        <w:drawing>
          <wp:anchor distT="0" distB="0" distL="114300" distR="114300" simplePos="0" relativeHeight="251670528" behindDoc="0" locked="0" layoutInCell="1" allowOverlap="1" wp14:anchorId="1CFB0A34" wp14:editId="65C32A2E">
            <wp:simplePos x="0" y="0"/>
            <wp:positionH relativeFrom="column">
              <wp:posOffset>3270250</wp:posOffset>
            </wp:positionH>
            <wp:positionV relativeFrom="paragraph">
              <wp:posOffset>167640</wp:posOffset>
            </wp:positionV>
            <wp:extent cx="2429510" cy="2346960"/>
            <wp:effectExtent l="0" t="0" r="0" b="2540"/>
            <wp:wrapSquare wrapText="bothSides"/>
            <wp:docPr id="5" name="Grafik 5"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09 23.58.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9510" cy="2346960"/>
                    </a:xfrm>
                    <a:prstGeom prst="rect">
                      <a:avLst/>
                    </a:prstGeom>
                  </pic:spPr>
                </pic:pic>
              </a:graphicData>
            </a:graphic>
            <wp14:sizeRelH relativeFrom="page">
              <wp14:pctWidth>0</wp14:pctWidth>
            </wp14:sizeRelH>
            <wp14:sizeRelV relativeFrom="page">
              <wp14:pctHeight>0</wp14:pctHeight>
            </wp14:sizeRelV>
          </wp:anchor>
        </w:drawing>
      </w:r>
      <w:r w:rsidRPr="00554DC3">
        <w:rPr>
          <w:rFonts w:asciiTheme="majorHAnsi" w:hAnsiTheme="majorHAnsi" w:cstheme="majorHAnsi"/>
          <w:b/>
          <w:sz w:val="22"/>
          <w:szCs w:val="22"/>
        </w:rPr>
        <w:t>Angemessene Nutzungsdauer</w:t>
      </w:r>
      <w:r>
        <w:rPr>
          <w:rStyle w:val="Funotenzeichen"/>
          <w:rFonts w:asciiTheme="majorHAnsi" w:hAnsiTheme="majorHAnsi" w:cstheme="majorHAnsi"/>
          <w:sz w:val="22"/>
          <w:szCs w:val="22"/>
        </w:rPr>
        <w:footnoteReference w:id="1"/>
      </w:r>
    </w:p>
    <w:p w14:paraId="6B82BD3D" w14:textId="2E5A6ED1" w:rsidR="00BC6016" w:rsidRPr="00414EE8" w:rsidRDefault="00BC6016" w:rsidP="00BC6016">
      <w:pPr>
        <w:rPr>
          <w:rFonts w:asciiTheme="majorHAnsi" w:hAnsiTheme="majorHAnsi" w:cstheme="majorHAnsi"/>
          <w:sz w:val="21"/>
          <w:szCs w:val="21"/>
        </w:rPr>
      </w:pPr>
      <w:r w:rsidRPr="00414EE8">
        <w:rPr>
          <w:rFonts w:asciiTheme="majorHAnsi" w:hAnsiTheme="majorHAnsi" w:cstheme="majorHAnsi"/>
          <w:sz w:val="21"/>
          <w:szCs w:val="21"/>
        </w:rPr>
        <w:t xml:space="preserve">Auch zu schulischen Zwecken, sollte nach </w:t>
      </w:r>
      <w:r w:rsidRPr="005F18DF">
        <w:rPr>
          <w:rFonts w:asciiTheme="majorHAnsi" w:hAnsiTheme="majorHAnsi" w:cstheme="majorHAnsi"/>
          <w:b/>
          <w:bCs/>
          <w:sz w:val="21"/>
          <w:szCs w:val="21"/>
        </w:rPr>
        <w:t>je halbstündiger Nutzung</w:t>
      </w:r>
      <w:r w:rsidRPr="00414EE8">
        <w:rPr>
          <w:rFonts w:asciiTheme="majorHAnsi" w:hAnsiTheme="majorHAnsi" w:cstheme="majorHAnsi"/>
          <w:sz w:val="21"/>
          <w:szCs w:val="21"/>
        </w:rPr>
        <w:t xml:space="preserve"> (Grundschule) eine </w:t>
      </w:r>
      <w:r w:rsidRPr="005F18DF">
        <w:rPr>
          <w:rFonts w:asciiTheme="majorHAnsi" w:hAnsiTheme="majorHAnsi" w:cstheme="majorHAnsi"/>
          <w:b/>
          <w:bCs/>
          <w:sz w:val="21"/>
          <w:szCs w:val="21"/>
        </w:rPr>
        <w:t>Medienpause</w:t>
      </w:r>
      <w:r w:rsidRPr="00414EE8">
        <w:rPr>
          <w:rFonts w:asciiTheme="majorHAnsi" w:hAnsiTheme="majorHAnsi" w:cstheme="majorHAnsi"/>
          <w:sz w:val="21"/>
          <w:szCs w:val="21"/>
        </w:rPr>
        <w:t xml:space="preserve"> eingelegt werden</w:t>
      </w:r>
      <w:r>
        <w:rPr>
          <w:rFonts w:asciiTheme="majorHAnsi" w:hAnsiTheme="majorHAnsi" w:cstheme="majorHAnsi"/>
          <w:sz w:val="21"/>
          <w:szCs w:val="21"/>
        </w:rPr>
        <w:t xml:space="preserve"> (siehe Abbildung zur Aufmerksamkeitsspanne)</w:t>
      </w:r>
      <w:r w:rsidRPr="00414EE8">
        <w:rPr>
          <w:rFonts w:asciiTheme="majorHAnsi" w:hAnsiTheme="majorHAnsi" w:cstheme="majorHAnsi"/>
          <w:sz w:val="21"/>
          <w:szCs w:val="21"/>
        </w:rPr>
        <w:t xml:space="preserve">. </w:t>
      </w:r>
    </w:p>
    <w:p w14:paraId="11A2CD24" w14:textId="77777777" w:rsidR="00BC6016" w:rsidRPr="00414EE8" w:rsidRDefault="00BC6016" w:rsidP="00BC6016">
      <w:pPr>
        <w:rPr>
          <w:rFonts w:asciiTheme="majorHAnsi" w:hAnsiTheme="majorHAnsi" w:cstheme="majorHAnsi"/>
          <w:sz w:val="21"/>
          <w:szCs w:val="21"/>
        </w:rPr>
      </w:pPr>
      <w:r>
        <w:rPr>
          <w:rFonts w:asciiTheme="majorHAnsi" w:hAnsiTheme="majorHAnsi" w:cstheme="majorHAnsi"/>
          <w:sz w:val="21"/>
          <w:szCs w:val="21"/>
        </w:rPr>
        <w:br/>
      </w:r>
      <w:r w:rsidRPr="00414EE8">
        <w:rPr>
          <w:rFonts w:asciiTheme="majorHAnsi" w:hAnsiTheme="majorHAnsi" w:cstheme="majorHAnsi"/>
          <w:sz w:val="21"/>
          <w:szCs w:val="21"/>
        </w:rPr>
        <w:t>An weiterführenden Schulen kann die schulische Nutzungsdauer aufgrund der längeren</w:t>
      </w:r>
      <w:r>
        <w:rPr>
          <w:rFonts w:asciiTheme="majorHAnsi" w:hAnsiTheme="majorHAnsi" w:cstheme="majorHAnsi"/>
          <w:sz w:val="21"/>
          <w:szCs w:val="21"/>
        </w:rPr>
        <w:t xml:space="preserve"> </w:t>
      </w:r>
      <w:r w:rsidRPr="00414EE8">
        <w:rPr>
          <w:rFonts w:asciiTheme="majorHAnsi" w:hAnsiTheme="majorHAnsi" w:cstheme="majorHAnsi"/>
          <w:sz w:val="21"/>
          <w:szCs w:val="21"/>
        </w:rPr>
        <w:t>Aufmerksamkeits</w:t>
      </w:r>
      <w:r>
        <w:rPr>
          <w:rFonts w:asciiTheme="majorHAnsi" w:hAnsiTheme="majorHAnsi" w:cstheme="majorHAnsi"/>
          <w:sz w:val="21"/>
          <w:szCs w:val="21"/>
        </w:rPr>
        <w:t>-</w:t>
      </w:r>
      <w:r w:rsidRPr="00414EE8">
        <w:rPr>
          <w:rFonts w:asciiTheme="majorHAnsi" w:hAnsiTheme="majorHAnsi" w:cstheme="majorHAnsi"/>
          <w:sz w:val="21"/>
          <w:szCs w:val="21"/>
        </w:rPr>
        <w:t>spanne (</w:t>
      </w:r>
      <w:r>
        <w:rPr>
          <w:rFonts w:asciiTheme="majorHAnsi" w:hAnsiTheme="majorHAnsi" w:cstheme="majorHAnsi"/>
          <w:sz w:val="21"/>
          <w:szCs w:val="21"/>
        </w:rPr>
        <w:t>siehe Abbildung</w:t>
      </w:r>
      <w:r>
        <w:rPr>
          <w:rStyle w:val="Funotenzeichen"/>
          <w:rFonts w:asciiTheme="majorHAnsi" w:hAnsiTheme="majorHAnsi" w:cstheme="majorHAnsi"/>
          <w:sz w:val="21"/>
          <w:szCs w:val="21"/>
        </w:rPr>
        <w:footnoteReference w:id="2"/>
      </w:r>
      <w:r w:rsidRPr="00414EE8">
        <w:rPr>
          <w:rFonts w:asciiTheme="majorHAnsi" w:hAnsiTheme="majorHAnsi" w:cstheme="majorHAnsi"/>
          <w:sz w:val="21"/>
          <w:szCs w:val="21"/>
        </w:rPr>
        <w:t xml:space="preserve">) auch länger sein. Auch hier sollten aber bewusst digitale und analoge Aufgaben abgewechselt werden. </w:t>
      </w:r>
    </w:p>
    <w:p w14:paraId="2DA49AD9" w14:textId="77777777" w:rsidR="00BC6016" w:rsidRDefault="00BC6016" w:rsidP="00BC6016">
      <w:pPr>
        <w:rPr>
          <w:rFonts w:asciiTheme="majorHAnsi" w:hAnsiTheme="majorHAnsi" w:cstheme="majorHAnsi"/>
          <w:sz w:val="21"/>
          <w:szCs w:val="21"/>
        </w:rPr>
      </w:pPr>
    </w:p>
    <w:p w14:paraId="1ED53639" w14:textId="77777777" w:rsidR="00BC6016" w:rsidRDefault="00BC6016" w:rsidP="00BC6016">
      <w:pPr>
        <w:rPr>
          <w:rFonts w:asciiTheme="majorHAnsi" w:hAnsiTheme="majorHAnsi" w:cstheme="majorHAnsi"/>
          <w:sz w:val="21"/>
          <w:szCs w:val="21"/>
        </w:rPr>
      </w:pPr>
      <w:r w:rsidRPr="00414EE8">
        <w:rPr>
          <w:rFonts w:asciiTheme="majorHAnsi" w:hAnsiTheme="majorHAnsi" w:cstheme="majorHAnsi"/>
          <w:sz w:val="21"/>
          <w:szCs w:val="21"/>
        </w:rPr>
        <w:t xml:space="preserve">Außerhalb der schulischen Nutzungszeit sollten in der </w:t>
      </w:r>
      <w:r w:rsidRPr="005F18DF">
        <w:rPr>
          <w:rFonts w:asciiTheme="majorHAnsi" w:hAnsiTheme="majorHAnsi" w:cstheme="majorHAnsi"/>
          <w:b/>
          <w:bCs/>
          <w:sz w:val="21"/>
          <w:szCs w:val="21"/>
        </w:rPr>
        <w:t>Grundschule</w:t>
      </w:r>
      <w:r w:rsidRPr="00414EE8">
        <w:rPr>
          <w:rFonts w:asciiTheme="majorHAnsi" w:hAnsiTheme="majorHAnsi" w:cstheme="majorHAnsi"/>
          <w:sz w:val="21"/>
          <w:szCs w:val="21"/>
        </w:rPr>
        <w:t xml:space="preserve"> nicht mehr als </w:t>
      </w:r>
      <w:r w:rsidRPr="005F18DF">
        <w:rPr>
          <w:rFonts w:asciiTheme="majorHAnsi" w:hAnsiTheme="majorHAnsi" w:cstheme="majorHAnsi"/>
          <w:b/>
          <w:bCs/>
          <w:sz w:val="21"/>
          <w:szCs w:val="21"/>
        </w:rPr>
        <w:t>30-45min zusätzliche</w:t>
      </w:r>
      <w:r w:rsidRPr="00414EE8">
        <w:rPr>
          <w:rFonts w:asciiTheme="majorHAnsi" w:hAnsiTheme="majorHAnsi" w:cstheme="majorHAnsi"/>
          <w:sz w:val="21"/>
          <w:szCs w:val="21"/>
        </w:rPr>
        <w:t xml:space="preserve"> tägliche Medienzeit und </w:t>
      </w:r>
      <w:r w:rsidRPr="0046661B">
        <w:rPr>
          <w:rFonts w:asciiTheme="majorHAnsi" w:hAnsiTheme="majorHAnsi" w:cstheme="majorHAnsi"/>
          <w:b/>
          <w:bCs/>
          <w:sz w:val="21"/>
          <w:szCs w:val="21"/>
        </w:rPr>
        <w:t>bis Klasse 8</w:t>
      </w:r>
      <w:r w:rsidRPr="00414EE8">
        <w:rPr>
          <w:rFonts w:asciiTheme="majorHAnsi" w:hAnsiTheme="majorHAnsi" w:cstheme="majorHAnsi"/>
          <w:sz w:val="21"/>
          <w:szCs w:val="21"/>
        </w:rPr>
        <w:t xml:space="preserve"> nicht mehr als </w:t>
      </w:r>
      <w:r w:rsidRPr="0046661B">
        <w:rPr>
          <w:rFonts w:asciiTheme="majorHAnsi" w:hAnsiTheme="majorHAnsi" w:cstheme="majorHAnsi"/>
          <w:b/>
          <w:bCs/>
          <w:sz w:val="21"/>
          <w:szCs w:val="21"/>
        </w:rPr>
        <w:t xml:space="preserve">eine Stunde zusätzliche Medienzeit </w:t>
      </w:r>
      <w:r w:rsidRPr="00414EE8">
        <w:rPr>
          <w:rFonts w:asciiTheme="majorHAnsi" w:hAnsiTheme="majorHAnsi" w:cstheme="majorHAnsi"/>
          <w:sz w:val="21"/>
          <w:szCs w:val="21"/>
        </w:rPr>
        <w:t>gegeben werden. Auch für SchülerInnen ab Klasse 8 sollte eine Vereinbarung zur Medienzeit getroffen werden.</w:t>
      </w:r>
    </w:p>
    <w:p w14:paraId="748DF5CE" w14:textId="77777777" w:rsidR="00BC6016" w:rsidRDefault="00BC6016" w:rsidP="00BC6016">
      <w:pPr>
        <w:ind w:left="700"/>
        <w:rPr>
          <w:rFonts w:asciiTheme="majorHAnsi" w:hAnsiTheme="majorHAnsi" w:cstheme="majorHAnsi"/>
          <w:sz w:val="21"/>
          <w:szCs w:val="21"/>
        </w:rPr>
      </w:pPr>
    </w:p>
    <w:p w14:paraId="051BDC85" w14:textId="77777777" w:rsidR="00BC6016" w:rsidRDefault="00BC6016" w:rsidP="00BC6016">
      <w:pPr>
        <w:ind w:left="426"/>
        <w:rPr>
          <w:rFonts w:asciiTheme="majorHAnsi" w:hAnsiTheme="majorHAnsi" w:cstheme="majorHAnsi"/>
          <w:sz w:val="21"/>
          <w:szCs w:val="21"/>
        </w:rPr>
      </w:pPr>
      <w:r>
        <w:rPr>
          <w:rFonts w:asciiTheme="majorHAnsi" w:hAnsiTheme="majorHAnsi" w:cstheme="majorHAnsi"/>
          <w:sz w:val="21"/>
          <w:szCs w:val="21"/>
        </w:rPr>
        <w:t xml:space="preserve">Über die Funktion „Bildschirmzeit“ kann die Mediendauer eingeschränkt werden. In Homeschooling-Zeiten ist dies schwierig und muss immer wieder auf realistische/schwankende Zeiten überprüft werden. Versuchen Sie Ausgleichangebote z.B. der Bewegung oder der Ruhe zu schaffen, bzw. ermuntern Sie ihr Kind dazu. </w:t>
      </w:r>
    </w:p>
    <w:p w14:paraId="18E79763" w14:textId="77777777" w:rsidR="00BC6016" w:rsidRPr="00923E5E" w:rsidRDefault="00BC6016" w:rsidP="00BC6016">
      <w:pPr>
        <w:ind w:left="426"/>
        <w:rPr>
          <w:rFonts w:asciiTheme="majorHAnsi" w:hAnsiTheme="majorHAnsi" w:cstheme="majorHAnsi"/>
          <w:b/>
          <w:bCs/>
          <w:sz w:val="21"/>
          <w:szCs w:val="21"/>
        </w:rPr>
      </w:pPr>
      <w:r w:rsidRPr="00923E5E">
        <w:rPr>
          <w:rFonts w:asciiTheme="majorHAnsi" w:hAnsiTheme="majorHAnsi" w:cstheme="majorHAnsi"/>
          <w:b/>
          <w:bCs/>
          <w:sz w:val="22"/>
          <w:szCs w:val="22"/>
        </w:rPr>
        <w:t>Nutzungszeiten:</w:t>
      </w:r>
    </w:p>
    <w:p w14:paraId="07A765DE" w14:textId="60423B51" w:rsidR="00BC6016" w:rsidRDefault="00BC6016" w:rsidP="00BC6016">
      <w:pPr>
        <w:ind w:left="426"/>
        <w:rPr>
          <w:rFonts w:asciiTheme="majorHAnsi" w:hAnsiTheme="majorHAnsi" w:cstheme="majorHAnsi"/>
        </w:rPr>
      </w:pPr>
      <w:r w:rsidRPr="0099459B">
        <w:rPr>
          <w:rFonts w:asciiTheme="majorHAnsi" w:hAnsiTheme="majorHAnsi" w:cstheme="majorHAnsi"/>
          <w:sz w:val="21"/>
          <w:szCs w:val="21"/>
        </w:rPr>
        <w:t>Besprechen Sie morgens (oder am vorherigen Abend) für welche Aufgaben das iPad am jeweiligen Tag benötigt wird und wann diese Aufgaben erledigt werden sollen/müssen/dürfen. Kontrollieren Sie diese Nutzungszeiten (nach Möglichkeit) und vereinbaren Sie einen Ablageort für das iPad außerhalb der Nutzungszeit.</w:t>
      </w:r>
      <w:r w:rsidRPr="0099459B">
        <w:rPr>
          <w:rFonts w:asciiTheme="majorHAnsi" w:hAnsiTheme="majorHAnsi" w:cstheme="majorHAnsi"/>
          <w:sz w:val="21"/>
          <w:szCs w:val="21"/>
        </w:rPr>
        <w:br/>
      </w:r>
    </w:p>
    <w:p w14:paraId="67EA82AB" w14:textId="77777777" w:rsidR="00BC6016" w:rsidRDefault="00BC6016">
      <w:pPr>
        <w:rPr>
          <w:rFonts w:asciiTheme="majorHAnsi" w:hAnsiTheme="majorHAnsi" w:cstheme="majorHAnsi"/>
        </w:rPr>
      </w:pPr>
      <w:r>
        <w:rPr>
          <w:rFonts w:asciiTheme="majorHAnsi" w:hAnsiTheme="majorHAnsi" w:cstheme="majorHAnsi"/>
        </w:rPr>
        <w:br w:type="page"/>
      </w:r>
    </w:p>
    <w:p w14:paraId="3BFBB244" w14:textId="2508F458" w:rsidR="00BC6016" w:rsidRDefault="00BC6016" w:rsidP="00BC6016">
      <w:r w:rsidRPr="00CB1872">
        <w:rPr>
          <w:b/>
          <w:bCs/>
        </w:rPr>
        <w:lastRenderedPageBreak/>
        <w:t>Abschaltzeiten vereinbaren. Lagerungsort und Ladezeit festlegen.</w:t>
      </w:r>
    </w:p>
    <w:p w14:paraId="41F2B285" w14:textId="77777777" w:rsidR="00BC6016" w:rsidRDefault="00BC6016" w:rsidP="00BC6016">
      <w:pPr>
        <w:ind w:left="426"/>
        <w:rPr>
          <w:rFonts w:asciiTheme="majorHAnsi" w:hAnsiTheme="majorHAnsi" w:cstheme="majorHAnsi"/>
          <w:sz w:val="21"/>
          <w:szCs w:val="21"/>
        </w:rPr>
      </w:pPr>
      <w:r w:rsidRPr="00F35930">
        <w:rPr>
          <w:rFonts w:asciiTheme="majorHAnsi" w:hAnsiTheme="majorHAnsi" w:cstheme="majorHAnsi"/>
          <w:sz w:val="21"/>
          <w:szCs w:val="21"/>
        </w:rPr>
        <w:t xml:space="preserve">Vereinbaren Sie </w:t>
      </w:r>
      <w:r>
        <w:rPr>
          <w:rFonts w:asciiTheme="majorHAnsi" w:hAnsiTheme="majorHAnsi" w:cstheme="majorHAnsi"/>
          <w:sz w:val="21"/>
          <w:szCs w:val="21"/>
        </w:rPr>
        <w:t>(auch) bei älteren Kindern Grenzen der Nutzungszeit. Z.B. Abschaltung (oder Stummschaltung) des Geräts um 20.00 Uhr und Ablage am vereinbarten Lagerungsort. Idealerweise ermöglicht der Lagerungsort ein gleichzeitiges Laden. Außerdem sollte er sicher und für Kleinkinder unzugänglich sein.</w:t>
      </w:r>
    </w:p>
    <w:p w14:paraId="16B76DAA" w14:textId="77777777" w:rsidR="00BC6016" w:rsidRDefault="00BC6016" w:rsidP="00BC6016">
      <w:pPr>
        <w:ind w:left="426"/>
        <w:rPr>
          <w:rFonts w:asciiTheme="majorHAnsi" w:hAnsiTheme="majorHAnsi" w:cstheme="majorHAnsi"/>
          <w:sz w:val="21"/>
          <w:szCs w:val="21"/>
        </w:rPr>
      </w:pPr>
    </w:p>
    <w:p w14:paraId="15F6C1F7" w14:textId="77777777" w:rsidR="00BC6016" w:rsidRPr="00951CE9" w:rsidRDefault="00BC6016" w:rsidP="00BC6016">
      <w:pPr>
        <w:rPr>
          <w:b/>
          <w:bCs/>
        </w:rPr>
      </w:pPr>
      <w:r w:rsidRPr="00951CE9">
        <w:rPr>
          <w:b/>
          <w:bCs/>
        </w:rPr>
        <w:t>Regeln zur Internetnutzung vereinbaren (Welche Seiten dürfen besucht werden?)</w:t>
      </w:r>
    </w:p>
    <w:p w14:paraId="367BE4D7" w14:textId="77777777" w:rsidR="00BC6016" w:rsidRDefault="00BC6016" w:rsidP="00BC6016">
      <w:pPr>
        <w:pStyle w:val="Listenabsatz"/>
        <w:ind w:left="426"/>
        <w:rPr>
          <w:rFonts w:asciiTheme="majorHAnsi" w:hAnsiTheme="majorHAnsi" w:cstheme="majorHAnsi"/>
          <w:sz w:val="21"/>
          <w:szCs w:val="21"/>
        </w:rPr>
      </w:pPr>
      <w:r w:rsidRPr="002A6F2B">
        <w:rPr>
          <w:rFonts w:asciiTheme="majorHAnsi" w:hAnsiTheme="majorHAnsi" w:cstheme="majorHAnsi"/>
          <w:sz w:val="21"/>
          <w:szCs w:val="21"/>
        </w:rPr>
        <w:t xml:space="preserve">Für Grundschulkinder bietet sich </w:t>
      </w:r>
      <w:r>
        <w:rPr>
          <w:rFonts w:asciiTheme="majorHAnsi" w:hAnsiTheme="majorHAnsi" w:cstheme="majorHAnsi"/>
          <w:sz w:val="21"/>
          <w:szCs w:val="21"/>
        </w:rPr>
        <w:t>die Verwendung einer</w:t>
      </w:r>
      <w:r w:rsidRPr="002A6F2B">
        <w:rPr>
          <w:rFonts w:asciiTheme="majorHAnsi" w:hAnsiTheme="majorHAnsi" w:cstheme="majorHAnsi"/>
          <w:sz w:val="21"/>
          <w:szCs w:val="21"/>
        </w:rPr>
        <w:t xml:space="preserve"> </w:t>
      </w:r>
      <w:r w:rsidRPr="00BF68EC">
        <w:rPr>
          <w:rFonts w:asciiTheme="majorHAnsi" w:hAnsiTheme="majorHAnsi" w:cstheme="majorHAnsi"/>
          <w:b/>
          <w:bCs/>
          <w:sz w:val="21"/>
          <w:szCs w:val="21"/>
        </w:rPr>
        <w:t>„Positiv-Liste“</w:t>
      </w:r>
      <w:r>
        <w:rPr>
          <w:rFonts w:asciiTheme="majorHAnsi" w:hAnsiTheme="majorHAnsi" w:cstheme="majorHAnsi"/>
          <w:sz w:val="21"/>
          <w:szCs w:val="21"/>
        </w:rPr>
        <w:t xml:space="preserve"> oder von Favoriten</w:t>
      </w:r>
      <w:r w:rsidRPr="002A6F2B">
        <w:rPr>
          <w:rFonts w:asciiTheme="majorHAnsi" w:hAnsiTheme="majorHAnsi" w:cstheme="majorHAnsi"/>
          <w:sz w:val="21"/>
          <w:szCs w:val="21"/>
        </w:rPr>
        <w:t xml:space="preserve"> an. </w:t>
      </w:r>
      <w:r>
        <w:rPr>
          <w:rFonts w:asciiTheme="majorHAnsi" w:hAnsiTheme="majorHAnsi" w:cstheme="majorHAnsi"/>
          <w:sz w:val="21"/>
          <w:szCs w:val="21"/>
        </w:rPr>
        <w:t>Z.B. Das Kind darf die Seiten der Sendung mit der Maus und von Planet-Schule besuchen oder nur die von Ihnen gespeicherten Favoriten. Bei älteren Kindern bieten sich allgemeinere Regeln zum Zweck der Nutzung an:</w:t>
      </w:r>
    </w:p>
    <w:p w14:paraId="4A06EA37" w14:textId="77777777" w:rsidR="00BC6016" w:rsidRDefault="00BC6016" w:rsidP="00BC6016">
      <w:pPr>
        <w:pStyle w:val="Listenabsatz"/>
        <w:ind w:left="426"/>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z.B.:</w:t>
      </w:r>
      <w:r>
        <w:rPr>
          <w:rFonts w:asciiTheme="majorHAnsi" w:hAnsiTheme="majorHAnsi" w:cstheme="majorHAnsi"/>
          <w:color w:val="000000" w:themeColor="text1"/>
          <w:sz w:val="21"/>
          <w:szCs w:val="21"/>
        </w:rPr>
        <w:br/>
      </w:r>
      <w:r w:rsidRPr="005439C4">
        <w:rPr>
          <w:rFonts w:asciiTheme="majorHAnsi" w:hAnsiTheme="majorHAnsi" w:cstheme="majorHAnsi"/>
          <w:color w:val="000000" w:themeColor="text1"/>
          <w:sz w:val="21"/>
          <w:szCs w:val="21"/>
        </w:rPr>
        <w:t>Internetrecherche</w:t>
      </w:r>
      <w:r>
        <w:rPr>
          <w:rFonts w:asciiTheme="majorHAnsi" w:hAnsiTheme="majorHAnsi" w:cstheme="majorHAnsi"/>
          <w:color w:val="000000" w:themeColor="text1"/>
          <w:sz w:val="21"/>
          <w:szCs w:val="21"/>
        </w:rPr>
        <w:t>:</w:t>
      </w:r>
      <w:r w:rsidRPr="005439C4">
        <w:rPr>
          <w:rFonts w:asciiTheme="majorHAnsi" w:hAnsiTheme="majorHAnsi" w:cstheme="majorHAnsi"/>
          <w:color w:val="000000" w:themeColor="text1"/>
          <w:sz w:val="21"/>
          <w:szCs w:val="21"/>
        </w:rPr>
        <w:t xml:space="preserve"> ja.</w:t>
      </w:r>
    </w:p>
    <w:p w14:paraId="06541F38" w14:textId="77777777" w:rsidR="00BC6016" w:rsidRDefault="00BC6016" w:rsidP="00BC6016">
      <w:pPr>
        <w:pStyle w:val="Listenabsatz"/>
        <w:ind w:left="426"/>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Klassenchat: ja.</w:t>
      </w:r>
    </w:p>
    <w:p w14:paraId="643E55A6" w14:textId="77777777" w:rsidR="00BC6016" w:rsidRDefault="00BC6016" w:rsidP="00BC6016">
      <w:pPr>
        <w:pStyle w:val="Listenabsatz"/>
        <w:ind w:left="426"/>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Beiträge in Foren/Communitys: ja, aber nur in den abgesprochenen.</w:t>
      </w:r>
    </w:p>
    <w:p w14:paraId="4668A4E2" w14:textId="77777777" w:rsidR="00BC6016" w:rsidRDefault="00BC6016" w:rsidP="00BC6016">
      <w:pPr>
        <w:pStyle w:val="Listenabsatz"/>
        <w:ind w:left="426"/>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Zum Spielen: Nein.</w:t>
      </w:r>
    </w:p>
    <w:p w14:paraId="64689748" w14:textId="77777777" w:rsidR="005A6772" w:rsidRDefault="005A6772" w:rsidP="005A6772"/>
    <w:p w14:paraId="1B80A417" w14:textId="77777777" w:rsidR="005A6772" w:rsidRDefault="005A6772" w:rsidP="005A6772">
      <w:r w:rsidRPr="00BF68EC">
        <w:rPr>
          <w:b/>
          <w:bCs/>
        </w:rPr>
        <w:t>An welchem Ort kann mit dem Gerät sinnvoll gearbeitet werden?</w:t>
      </w:r>
    </w:p>
    <w:p w14:paraId="3123B9C2" w14:textId="77777777" w:rsidR="005A6772" w:rsidRPr="00EA6E80" w:rsidRDefault="005A6772" w:rsidP="005A6772">
      <w:pPr>
        <w:ind w:left="426"/>
        <w:rPr>
          <w:rFonts w:ascii="Times New Roman" w:eastAsia="Times New Roman" w:hAnsi="Times New Roman" w:cs="Times New Roman"/>
          <w:lang w:eastAsia="de-DE"/>
        </w:rPr>
      </w:pPr>
      <w:r w:rsidRPr="00B86159">
        <w:rPr>
          <w:rFonts w:asciiTheme="majorHAnsi" w:hAnsiTheme="majorHAnsi" w:cstheme="majorHAnsi"/>
          <w:sz w:val="22"/>
          <w:szCs w:val="22"/>
        </w:rPr>
        <w:t>Prinzipiell gleiche Regeln wie bei Hausaufgaben im Allgemeinen:</w:t>
      </w:r>
      <w:r>
        <w:br/>
      </w:r>
      <w:r w:rsidRPr="00B86159">
        <w:rPr>
          <w:rFonts w:asciiTheme="majorHAnsi" w:eastAsia="Times New Roman" w:hAnsiTheme="majorHAnsi" w:cstheme="majorHAnsi"/>
          <w:sz w:val="21"/>
          <w:szCs w:val="21"/>
          <w:lang w:eastAsia="de-DE"/>
        </w:rPr>
        <w:t xml:space="preserve">Wer Homeschooling-Aufgaben erledigen will, braucht einen </w:t>
      </w:r>
      <w:r w:rsidRPr="00BC6016">
        <w:rPr>
          <w:rFonts w:asciiTheme="majorHAnsi" w:eastAsia="Times New Roman" w:hAnsiTheme="majorHAnsi" w:cstheme="majorHAnsi"/>
          <w:b/>
          <w:sz w:val="21"/>
          <w:szCs w:val="21"/>
          <w:lang w:eastAsia="de-DE"/>
        </w:rPr>
        <w:t>festen Platz</w:t>
      </w:r>
      <w:r w:rsidRPr="00B86159">
        <w:rPr>
          <w:rFonts w:asciiTheme="majorHAnsi" w:eastAsia="Times New Roman" w:hAnsiTheme="majorHAnsi" w:cstheme="majorHAnsi"/>
          <w:sz w:val="21"/>
          <w:szCs w:val="21"/>
          <w:lang w:eastAsia="de-DE"/>
        </w:rPr>
        <w:t>. Das muss nicht unbedingt der eigene Schreibtisch sein (nicht jedes Kind kann einen eigenen Schreibtisch haben) - aber eines muss klar sein zu Hause: Ein Tisch sollte für eine gewisse Zeit für Aufgaben des Schülers reserviert sein und vor „Störungen“ anderer Familienmitglieder geschützt sein.</w:t>
      </w:r>
      <w:r>
        <w:rPr>
          <w:rStyle w:val="Funotenzeichen"/>
          <w:rFonts w:asciiTheme="majorHAnsi" w:eastAsia="Times New Roman" w:hAnsiTheme="majorHAnsi" w:cstheme="majorHAnsi"/>
          <w:sz w:val="21"/>
          <w:szCs w:val="21"/>
          <w:lang w:eastAsia="de-DE"/>
        </w:rPr>
        <w:footnoteReference w:id="3"/>
      </w:r>
      <w:r w:rsidRPr="00B86159">
        <w:rPr>
          <w:rFonts w:asciiTheme="majorHAnsi" w:eastAsia="Times New Roman" w:hAnsiTheme="majorHAnsi" w:cstheme="majorHAnsi"/>
          <w:sz w:val="21"/>
          <w:szCs w:val="21"/>
          <w:lang w:eastAsia="de-DE"/>
        </w:rPr>
        <w:t xml:space="preserve"> </w:t>
      </w:r>
      <w:r>
        <w:rPr>
          <w:rFonts w:asciiTheme="majorHAnsi" w:eastAsia="Times New Roman" w:hAnsiTheme="majorHAnsi" w:cstheme="majorHAnsi"/>
          <w:sz w:val="21"/>
          <w:szCs w:val="21"/>
          <w:lang w:eastAsia="de-DE"/>
        </w:rPr>
        <w:br/>
      </w:r>
      <w:r w:rsidRPr="00B86159">
        <w:rPr>
          <w:rFonts w:asciiTheme="majorHAnsi" w:eastAsia="Times New Roman" w:hAnsiTheme="majorHAnsi" w:cstheme="majorHAnsi"/>
          <w:sz w:val="21"/>
          <w:szCs w:val="21"/>
          <w:lang w:eastAsia="de-DE"/>
        </w:rPr>
        <w:t>Ein Sofa oder Bett ist kein geeigneter Arbeitsplatz – auch wenn ein Tablet dazu verleitet.</w:t>
      </w:r>
    </w:p>
    <w:p w14:paraId="51DD73B6" w14:textId="7C2E0064" w:rsidR="00BC6016" w:rsidRPr="00E26B8E" w:rsidRDefault="00BC6016" w:rsidP="00BC6016">
      <w:pPr>
        <w:rPr>
          <w:b/>
          <w:bCs/>
          <w:sz w:val="28"/>
          <w:szCs w:val="28"/>
        </w:rPr>
      </w:pPr>
    </w:p>
    <w:p w14:paraId="37ACE5AF" w14:textId="77777777" w:rsidR="00BC6016" w:rsidRPr="00BF68EC" w:rsidRDefault="00BC6016" w:rsidP="00BC6016">
      <w:pPr>
        <w:rPr>
          <w:b/>
          <w:bCs/>
        </w:rPr>
      </w:pPr>
      <w:r w:rsidRPr="00BF68EC">
        <w:rPr>
          <w:b/>
          <w:bCs/>
        </w:rPr>
        <w:t>Wie soll mit dem Gerät „sinnvoll gearbeitet“ werden?</w:t>
      </w:r>
    </w:p>
    <w:p w14:paraId="7EF438DF" w14:textId="191445FB" w:rsidR="00BC6016" w:rsidRPr="00E662D4" w:rsidRDefault="00BC6016" w:rsidP="00BC6016">
      <w:pPr>
        <w:ind w:left="426"/>
        <w:rPr>
          <w:rFonts w:asciiTheme="majorHAnsi" w:hAnsiTheme="majorHAnsi" w:cstheme="majorHAnsi"/>
          <w:i/>
          <w:iCs/>
          <w:sz w:val="21"/>
          <w:szCs w:val="21"/>
        </w:rPr>
      </w:pPr>
      <w:r w:rsidRPr="00E662D4">
        <w:rPr>
          <w:rFonts w:asciiTheme="majorHAnsi" w:hAnsiTheme="majorHAnsi" w:cstheme="majorHAnsi"/>
          <w:i/>
          <w:iCs/>
          <w:sz w:val="21"/>
          <w:szCs w:val="21"/>
        </w:rPr>
        <w:t>Dies ist sicherlich schulspezifisch!</w:t>
      </w:r>
    </w:p>
    <w:p w14:paraId="7A36BC18" w14:textId="224D1634" w:rsidR="00BC6016" w:rsidRDefault="00BC6016" w:rsidP="00BC6016">
      <w:pPr>
        <w:ind w:left="426"/>
        <w:rPr>
          <w:rFonts w:asciiTheme="majorHAnsi" w:hAnsiTheme="majorHAnsi" w:cstheme="majorHAnsi"/>
          <w:sz w:val="21"/>
          <w:szCs w:val="21"/>
        </w:rPr>
      </w:pPr>
      <w:r>
        <w:rPr>
          <w:rFonts w:asciiTheme="majorHAnsi" w:hAnsiTheme="majorHAnsi" w:cstheme="majorHAnsi"/>
          <w:sz w:val="21"/>
          <w:szCs w:val="21"/>
        </w:rPr>
        <w:t>Hier sollte so etwas erläutert werden wie:</w:t>
      </w:r>
    </w:p>
    <w:p w14:paraId="20DAD2F1" w14:textId="77777777" w:rsidR="00BC6016" w:rsidRDefault="00BC6016" w:rsidP="00BC6016">
      <w:pPr>
        <w:ind w:left="426"/>
        <w:rPr>
          <w:rFonts w:asciiTheme="majorHAnsi" w:hAnsiTheme="majorHAnsi" w:cstheme="majorHAnsi"/>
          <w:sz w:val="21"/>
          <w:szCs w:val="21"/>
        </w:rPr>
      </w:pPr>
      <w:r>
        <w:rPr>
          <w:rFonts w:asciiTheme="majorHAnsi" w:hAnsiTheme="majorHAnsi" w:cstheme="majorHAnsi"/>
          <w:sz w:val="21"/>
          <w:szCs w:val="21"/>
        </w:rPr>
        <w:t>Die SchülerInnen haben eine Übersicht ihrer Wochenaufgaben auf einem Padlet. Dazu gibt es auf dem iPad eine eigene App. Darin liest ihr Kind die Aufgaben nach und bearbeitet diese durch:</w:t>
      </w:r>
    </w:p>
    <w:p w14:paraId="05DB2286" w14:textId="77777777" w:rsidR="00BC6016" w:rsidRDefault="00BC6016" w:rsidP="00BC6016">
      <w:pPr>
        <w:pStyle w:val="Listenabsatz"/>
        <w:numPr>
          <w:ilvl w:val="0"/>
          <w:numId w:val="2"/>
        </w:numPr>
        <w:rPr>
          <w:rFonts w:asciiTheme="majorHAnsi" w:hAnsiTheme="majorHAnsi" w:cstheme="majorHAnsi"/>
          <w:sz w:val="21"/>
          <w:szCs w:val="21"/>
        </w:rPr>
      </w:pPr>
      <w:r>
        <w:rPr>
          <w:rFonts w:asciiTheme="majorHAnsi" w:hAnsiTheme="majorHAnsi" w:cstheme="majorHAnsi"/>
          <w:sz w:val="21"/>
          <w:szCs w:val="21"/>
        </w:rPr>
        <w:t>Lösung von Aufgaben in der APP Anton</w:t>
      </w:r>
    </w:p>
    <w:p w14:paraId="42C82048" w14:textId="77777777" w:rsidR="00BC6016" w:rsidRDefault="00BC6016" w:rsidP="00BC6016">
      <w:pPr>
        <w:pStyle w:val="Listenabsatz"/>
        <w:numPr>
          <w:ilvl w:val="0"/>
          <w:numId w:val="2"/>
        </w:numPr>
        <w:rPr>
          <w:rFonts w:asciiTheme="majorHAnsi" w:hAnsiTheme="majorHAnsi" w:cstheme="majorHAnsi"/>
          <w:sz w:val="21"/>
          <w:szCs w:val="21"/>
        </w:rPr>
      </w:pPr>
      <w:r>
        <w:rPr>
          <w:rFonts w:asciiTheme="majorHAnsi" w:hAnsiTheme="majorHAnsi" w:cstheme="majorHAnsi"/>
          <w:sz w:val="21"/>
          <w:szCs w:val="21"/>
        </w:rPr>
        <w:t>Erstellung von eigenen Padlets zu gewissen Themen</w:t>
      </w:r>
    </w:p>
    <w:p w14:paraId="128B4D70" w14:textId="77777777" w:rsidR="00BC6016" w:rsidRDefault="00BC6016" w:rsidP="00BC6016">
      <w:pPr>
        <w:pStyle w:val="Listenabsatz"/>
        <w:numPr>
          <w:ilvl w:val="0"/>
          <w:numId w:val="2"/>
        </w:numPr>
        <w:rPr>
          <w:rFonts w:asciiTheme="majorHAnsi" w:hAnsiTheme="majorHAnsi" w:cstheme="majorHAnsi"/>
          <w:sz w:val="21"/>
          <w:szCs w:val="21"/>
        </w:rPr>
      </w:pPr>
      <w:r>
        <w:rPr>
          <w:rFonts w:asciiTheme="majorHAnsi" w:hAnsiTheme="majorHAnsi" w:cstheme="majorHAnsi"/>
          <w:sz w:val="21"/>
          <w:szCs w:val="21"/>
        </w:rPr>
        <w:t>Schreiben von Texten in Pages/ Erstellen von Präsentationen in Keynote</w:t>
      </w:r>
    </w:p>
    <w:p w14:paraId="05268F04" w14:textId="77777777" w:rsidR="00BC6016" w:rsidRDefault="00BC6016" w:rsidP="00BC6016">
      <w:pPr>
        <w:pStyle w:val="Listenabsatz"/>
        <w:numPr>
          <w:ilvl w:val="0"/>
          <w:numId w:val="2"/>
        </w:numPr>
        <w:rPr>
          <w:rFonts w:asciiTheme="majorHAnsi" w:hAnsiTheme="majorHAnsi" w:cstheme="majorHAnsi"/>
          <w:sz w:val="21"/>
          <w:szCs w:val="21"/>
        </w:rPr>
      </w:pPr>
      <w:r>
        <w:rPr>
          <w:rFonts w:asciiTheme="majorHAnsi" w:hAnsiTheme="majorHAnsi" w:cstheme="majorHAnsi"/>
          <w:sz w:val="21"/>
          <w:szCs w:val="21"/>
        </w:rPr>
        <w:t>Ausfüllen von pdf-Arbeitsblättern mit dem Crayon-Stift</w:t>
      </w:r>
    </w:p>
    <w:p w14:paraId="33495150" w14:textId="77777777" w:rsidR="00BC6016" w:rsidRDefault="00BC6016" w:rsidP="00BC6016">
      <w:pPr>
        <w:pStyle w:val="Listenabsatz"/>
        <w:numPr>
          <w:ilvl w:val="0"/>
          <w:numId w:val="2"/>
        </w:numPr>
        <w:rPr>
          <w:rFonts w:asciiTheme="majorHAnsi" w:hAnsiTheme="majorHAnsi" w:cstheme="majorHAnsi"/>
          <w:sz w:val="21"/>
          <w:szCs w:val="21"/>
        </w:rPr>
      </w:pPr>
      <w:r>
        <w:rPr>
          <w:rFonts w:asciiTheme="majorHAnsi" w:hAnsiTheme="majorHAnsi" w:cstheme="majorHAnsi"/>
          <w:sz w:val="21"/>
          <w:szCs w:val="21"/>
        </w:rPr>
        <w:t>Teilnahme an Video-Konferenzsitzungen in der App Teams</w:t>
      </w:r>
    </w:p>
    <w:p w14:paraId="1EC14122" w14:textId="77777777" w:rsidR="00BC6016" w:rsidRDefault="00BC6016" w:rsidP="00BC6016">
      <w:pPr>
        <w:pStyle w:val="Listenabsatz"/>
        <w:numPr>
          <w:ilvl w:val="0"/>
          <w:numId w:val="2"/>
        </w:numPr>
        <w:rPr>
          <w:rFonts w:asciiTheme="majorHAnsi" w:hAnsiTheme="majorHAnsi" w:cstheme="majorHAnsi"/>
          <w:sz w:val="21"/>
          <w:szCs w:val="21"/>
        </w:rPr>
      </w:pPr>
      <w:r>
        <w:rPr>
          <w:rFonts w:asciiTheme="majorHAnsi" w:hAnsiTheme="majorHAnsi" w:cstheme="majorHAnsi"/>
          <w:sz w:val="21"/>
          <w:szCs w:val="21"/>
        </w:rPr>
        <w:t>Recherche-Aufträgen im Internet.</w:t>
      </w:r>
    </w:p>
    <w:p w14:paraId="76EC6B5F" w14:textId="77777777" w:rsidR="00BC6016" w:rsidRPr="00B17041" w:rsidRDefault="00BC6016" w:rsidP="00BC6016">
      <w:pPr>
        <w:ind w:left="426"/>
        <w:rPr>
          <w:rFonts w:asciiTheme="majorHAnsi" w:hAnsiTheme="majorHAnsi" w:cstheme="majorHAnsi"/>
          <w:i/>
          <w:iCs/>
          <w:sz w:val="21"/>
          <w:szCs w:val="21"/>
        </w:rPr>
      </w:pPr>
      <w:r>
        <w:rPr>
          <w:rFonts w:asciiTheme="majorHAnsi" w:hAnsiTheme="majorHAnsi" w:cstheme="majorHAnsi"/>
          <w:i/>
          <w:iCs/>
          <w:sz w:val="21"/>
          <w:szCs w:val="21"/>
        </w:rPr>
        <w:t>Die entsprechenden Apps, sowie</w:t>
      </w:r>
      <w:r w:rsidRPr="00B17041">
        <w:rPr>
          <w:rFonts w:asciiTheme="majorHAnsi" w:hAnsiTheme="majorHAnsi" w:cstheme="majorHAnsi"/>
          <w:i/>
          <w:iCs/>
          <w:sz w:val="21"/>
          <w:szCs w:val="21"/>
        </w:rPr>
        <w:t xml:space="preserve"> das Ausfüllen mit dem Stift und anschließendes Speichern und versenden/hochladen muss sicherlich einigen Eltern gezeigt werden.</w:t>
      </w:r>
    </w:p>
    <w:p w14:paraId="0826FDBA" w14:textId="0D1AFBA3" w:rsidR="00FB385C" w:rsidRDefault="00FB385C" w:rsidP="00BF68EC">
      <w:pPr>
        <w:pStyle w:val="Listenabsatz"/>
        <w:rPr>
          <w:b/>
          <w:bCs/>
        </w:rPr>
      </w:pPr>
    </w:p>
    <w:p w14:paraId="07D6C352" w14:textId="70762504" w:rsidR="00BC6016" w:rsidRPr="00BC6016" w:rsidRDefault="00BC6016" w:rsidP="00BC6016">
      <w:pPr>
        <w:rPr>
          <w:b/>
          <w:bCs/>
        </w:rPr>
      </w:pPr>
    </w:p>
    <w:p w14:paraId="414C5A57" w14:textId="55E88156" w:rsidR="004E7ADE" w:rsidRDefault="00D90C1A" w:rsidP="00CB1872">
      <w:pPr>
        <w:pStyle w:val="Listenabsatz"/>
        <w:numPr>
          <w:ilvl w:val="0"/>
          <w:numId w:val="9"/>
        </w:numPr>
        <w:ind w:left="426"/>
        <w:rPr>
          <w:b/>
          <w:bCs/>
          <w:sz w:val="28"/>
          <w:szCs w:val="28"/>
        </w:rPr>
      </w:pPr>
      <w:r w:rsidRPr="00FB385C">
        <w:rPr>
          <w:b/>
          <w:bCs/>
          <w:sz w:val="28"/>
          <w:szCs w:val="28"/>
        </w:rPr>
        <w:t>Geräteerklärung</w:t>
      </w:r>
      <w:r w:rsidR="00064CF4" w:rsidRPr="00FB385C">
        <w:rPr>
          <w:b/>
          <w:bCs/>
          <w:sz w:val="28"/>
          <w:szCs w:val="28"/>
        </w:rPr>
        <w:t xml:space="preserve"> </w:t>
      </w:r>
      <w:r w:rsidRPr="00FB385C">
        <w:rPr>
          <w:b/>
          <w:bCs/>
          <w:sz w:val="28"/>
          <w:szCs w:val="28"/>
        </w:rPr>
        <w:t>/ Datenschutz</w:t>
      </w:r>
    </w:p>
    <w:p w14:paraId="53B6A8FE" w14:textId="77777777" w:rsidR="00FB385C" w:rsidRPr="00FB385C" w:rsidRDefault="00FB385C" w:rsidP="00FB385C">
      <w:pPr>
        <w:rPr>
          <w:b/>
          <w:bCs/>
          <w:sz w:val="28"/>
          <w:szCs w:val="28"/>
        </w:rPr>
      </w:pPr>
    </w:p>
    <w:p w14:paraId="7FA2A0A0" w14:textId="426185BE" w:rsidR="00D90C1A" w:rsidRPr="00CB1872" w:rsidRDefault="00D90C1A" w:rsidP="00CB1872">
      <w:pPr>
        <w:rPr>
          <w:b/>
          <w:bCs/>
        </w:rPr>
      </w:pPr>
      <w:r w:rsidRPr="00CB1872">
        <w:rPr>
          <w:b/>
          <w:bCs/>
        </w:rPr>
        <w:t>Erklärung „fremde Verwaltung“ des Geräts (MDM). Fehlerbehebung.</w:t>
      </w:r>
    </w:p>
    <w:p w14:paraId="1CF91B4E" w14:textId="77777777" w:rsidR="00D90C1A" w:rsidRPr="00645B4A" w:rsidRDefault="00D90C1A" w:rsidP="00CB1872">
      <w:pPr>
        <w:ind w:left="426"/>
        <w:rPr>
          <w:rFonts w:asciiTheme="majorHAnsi" w:hAnsiTheme="majorHAnsi" w:cstheme="majorHAnsi"/>
          <w:sz w:val="21"/>
          <w:szCs w:val="21"/>
        </w:rPr>
      </w:pPr>
      <w:r w:rsidRPr="00645B4A">
        <w:rPr>
          <w:rFonts w:asciiTheme="majorHAnsi" w:hAnsiTheme="majorHAnsi" w:cstheme="majorHAnsi"/>
          <w:noProof/>
          <w:sz w:val="21"/>
          <w:szCs w:val="21"/>
          <w:lang w:eastAsia="de-DE"/>
        </w:rPr>
        <w:drawing>
          <wp:anchor distT="0" distB="0" distL="114300" distR="114300" simplePos="0" relativeHeight="251668480" behindDoc="0" locked="0" layoutInCell="1" allowOverlap="1" wp14:anchorId="595890D5" wp14:editId="35B933B7">
            <wp:simplePos x="0" y="0"/>
            <wp:positionH relativeFrom="column">
              <wp:posOffset>3403628</wp:posOffset>
            </wp:positionH>
            <wp:positionV relativeFrom="paragraph">
              <wp:posOffset>32523</wp:posOffset>
            </wp:positionV>
            <wp:extent cx="2315210" cy="678815"/>
            <wp:effectExtent l="0" t="0" r="0" b="0"/>
            <wp:wrapSquare wrapText="bothSides"/>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05 11.32.07.png"/>
                    <pic:cNvPicPr/>
                  </pic:nvPicPr>
                  <pic:blipFill>
                    <a:blip r:embed="rId12">
                      <a:extLst>
                        <a:ext uri="{28A0092B-C50C-407E-A947-70E740481C1C}">
                          <a14:useLocalDpi xmlns:a14="http://schemas.microsoft.com/office/drawing/2010/main" val="0"/>
                        </a:ext>
                      </a:extLst>
                    </a:blip>
                    <a:stretch>
                      <a:fillRect/>
                    </a:stretch>
                  </pic:blipFill>
                  <pic:spPr>
                    <a:xfrm>
                      <a:off x="0" y="0"/>
                      <a:ext cx="2315210" cy="678815"/>
                    </a:xfrm>
                    <a:prstGeom prst="rect">
                      <a:avLst/>
                    </a:prstGeom>
                  </pic:spPr>
                </pic:pic>
              </a:graphicData>
            </a:graphic>
            <wp14:sizeRelH relativeFrom="page">
              <wp14:pctWidth>0</wp14:pctWidth>
            </wp14:sizeRelH>
            <wp14:sizeRelV relativeFrom="page">
              <wp14:pctHeight>0</wp14:pctHeight>
            </wp14:sizeRelV>
          </wp:anchor>
        </w:drawing>
      </w:r>
      <w:r w:rsidRPr="00645B4A">
        <w:rPr>
          <w:rFonts w:asciiTheme="majorHAnsi" w:hAnsiTheme="majorHAnsi" w:cstheme="majorHAnsi"/>
          <w:sz w:val="21"/>
          <w:szCs w:val="21"/>
        </w:rPr>
        <w:t>Zur sicheren schulischen Verwendung sind die iPads in einer schulischen Verwaltungsumgebung angemeldet. Die IT der Stadt Dinslaken verwendet hierfür das MDM JamfSchool zusammen mit dem AppleSchoolManager.</w:t>
      </w:r>
    </w:p>
    <w:p w14:paraId="1B993882" w14:textId="77777777" w:rsidR="00D90C1A" w:rsidRPr="00645B4A" w:rsidRDefault="00D90C1A" w:rsidP="00CB1872">
      <w:pPr>
        <w:ind w:left="426"/>
        <w:rPr>
          <w:rFonts w:asciiTheme="majorHAnsi" w:hAnsiTheme="majorHAnsi" w:cstheme="majorHAnsi"/>
          <w:sz w:val="21"/>
          <w:szCs w:val="21"/>
        </w:rPr>
      </w:pPr>
    </w:p>
    <w:p w14:paraId="60199D67" w14:textId="77777777" w:rsidR="00D90C1A" w:rsidRPr="00645B4A" w:rsidRDefault="00D90C1A" w:rsidP="00CB1872">
      <w:pPr>
        <w:ind w:left="426"/>
        <w:rPr>
          <w:rFonts w:asciiTheme="majorHAnsi" w:hAnsiTheme="majorHAnsi" w:cstheme="majorHAnsi"/>
          <w:sz w:val="21"/>
          <w:szCs w:val="21"/>
        </w:rPr>
      </w:pPr>
      <w:r w:rsidRPr="00645B4A">
        <w:rPr>
          <w:rFonts w:asciiTheme="majorHAnsi" w:hAnsiTheme="majorHAnsi" w:cstheme="majorHAnsi"/>
          <w:sz w:val="21"/>
          <w:szCs w:val="21"/>
        </w:rPr>
        <w:t>Konkret können die in der Schule benötigten WLAN Zugangspasswörter automatisch hinterlegt werden, ungewollte Apps ausgeblendet und durch die Schule angeschaffte Apps verteilt werden.</w:t>
      </w:r>
    </w:p>
    <w:p w14:paraId="51B871E0" w14:textId="77777777" w:rsidR="00D90C1A" w:rsidRPr="00645B4A" w:rsidRDefault="00D90C1A" w:rsidP="00CB1872">
      <w:pPr>
        <w:ind w:left="426"/>
        <w:rPr>
          <w:rFonts w:asciiTheme="majorHAnsi" w:hAnsiTheme="majorHAnsi" w:cstheme="majorHAnsi"/>
          <w:sz w:val="21"/>
          <w:szCs w:val="21"/>
        </w:rPr>
      </w:pPr>
    </w:p>
    <w:p w14:paraId="2BF58913" w14:textId="77777777" w:rsidR="00D90C1A" w:rsidRPr="00645B4A" w:rsidRDefault="00D90C1A" w:rsidP="00CB1872">
      <w:pPr>
        <w:ind w:left="426"/>
        <w:rPr>
          <w:rFonts w:asciiTheme="majorHAnsi" w:hAnsiTheme="majorHAnsi" w:cstheme="majorHAnsi"/>
          <w:sz w:val="21"/>
          <w:szCs w:val="21"/>
        </w:rPr>
      </w:pPr>
      <w:r w:rsidRPr="00645B4A">
        <w:rPr>
          <w:rFonts w:asciiTheme="majorHAnsi" w:hAnsiTheme="majorHAnsi" w:cstheme="majorHAnsi"/>
          <w:sz w:val="21"/>
          <w:szCs w:val="21"/>
        </w:rPr>
        <w:lastRenderedPageBreak/>
        <w:t xml:space="preserve">Außerdem kann das Gerät zur Fehlerbehebung „aus der Ferne“ komplett oder teilweise neu installiert werden. </w:t>
      </w:r>
    </w:p>
    <w:p w14:paraId="05986A8F" w14:textId="77777777" w:rsidR="00D90C1A" w:rsidRDefault="00D90C1A" w:rsidP="00CB1872">
      <w:pPr>
        <w:ind w:left="426"/>
        <w:rPr>
          <w:rFonts w:asciiTheme="majorHAnsi" w:hAnsiTheme="majorHAnsi" w:cstheme="majorHAnsi"/>
          <w:sz w:val="22"/>
          <w:szCs w:val="22"/>
        </w:rPr>
      </w:pPr>
    </w:p>
    <w:p w14:paraId="074B0A4D" w14:textId="0859C694" w:rsidR="00D90C1A" w:rsidRPr="003D3D2D" w:rsidRDefault="00D90C1A" w:rsidP="00CB1872">
      <w:pPr>
        <w:ind w:left="426"/>
        <w:rPr>
          <w:rFonts w:asciiTheme="majorHAnsi" w:hAnsiTheme="majorHAnsi" w:cstheme="majorHAnsi"/>
          <w:sz w:val="21"/>
          <w:szCs w:val="21"/>
        </w:rPr>
      </w:pPr>
      <w:r w:rsidRPr="003D3D2D">
        <w:rPr>
          <w:rFonts w:asciiTheme="majorHAnsi" w:hAnsiTheme="majorHAnsi" w:cstheme="majorHAnsi"/>
          <w:sz w:val="21"/>
          <w:szCs w:val="21"/>
        </w:rPr>
        <w:t>Die Verwaltungs</w:t>
      </w:r>
      <w:r w:rsidR="00FB385C">
        <w:rPr>
          <w:rFonts w:asciiTheme="majorHAnsi" w:hAnsiTheme="majorHAnsi" w:cstheme="majorHAnsi"/>
          <w:sz w:val="21"/>
          <w:szCs w:val="21"/>
        </w:rPr>
        <w:t>umgebung ermöglicht</w:t>
      </w:r>
      <w:r w:rsidRPr="003D3D2D">
        <w:rPr>
          <w:rFonts w:asciiTheme="majorHAnsi" w:hAnsiTheme="majorHAnsi" w:cstheme="majorHAnsi"/>
          <w:sz w:val="21"/>
          <w:szCs w:val="21"/>
        </w:rPr>
        <w:t xml:space="preserve"> keinen Zugriff auf gespeicherte Dateien (Fotos/Videos/Dokumente). </w:t>
      </w:r>
    </w:p>
    <w:p w14:paraId="64D6DE9F" w14:textId="77777777" w:rsidR="00D90C1A" w:rsidRPr="003D3D2D" w:rsidRDefault="00D90C1A" w:rsidP="00CB1872">
      <w:pPr>
        <w:ind w:left="426"/>
        <w:rPr>
          <w:rFonts w:asciiTheme="majorHAnsi" w:hAnsiTheme="majorHAnsi" w:cstheme="majorHAnsi"/>
          <w:sz w:val="21"/>
          <w:szCs w:val="21"/>
        </w:rPr>
      </w:pPr>
    </w:p>
    <w:p w14:paraId="222771E0" w14:textId="77777777" w:rsidR="00D90C1A" w:rsidRPr="003D3D2D" w:rsidRDefault="00D90C1A" w:rsidP="00CB1872">
      <w:pPr>
        <w:ind w:left="426"/>
        <w:rPr>
          <w:rFonts w:asciiTheme="majorHAnsi" w:hAnsiTheme="majorHAnsi" w:cstheme="majorHAnsi"/>
          <w:sz w:val="21"/>
          <w:szCs w:val="21"/>
        </w:rPr>
      </w:pPr>
      <w:r w:rsidRPr="003D3D2D">
        <w:rPr>
          <w:rFonts w:asciiTheme="majorHAnsi" w:hAnsiTheme="majorHAnsi" w:cstheme="majorHAnsi"/>
          <w:sz w:val="21"/>
          <w:szCs w:val="21"/>
        </w:rPr>
        <w:t>Es werden allerdings einige konfigurationsbezogene Daten erhoben, für die Sie eine Datenschutz-Einwilligung unterschreiben müssen</w:t>
      </w:r>
      <w:r>
        <w:rPr>
          <w:rFonts w:asciiTheme="majorHAnsi" w:hAnsiTheme="majorHAnsi" w:cstheme="majorHAnsi"/>
          <w:sz w:val="21"/>
          <w:szCs w:val="21"/>
        </w:rPr>
        <w:t xml:space="preserve"> / unterschrieben haben</w:t>
      </w:r>
      <w:r w:rsidRPr="003D3D2D">
        <w:rPr>
          <w:rFonts w:asciiTheme="majorHAnsi" w:hAnsiTheme="majorHAnsi" w:cstheme="majorHAnsi"/>
          <w:sz w:val="21"/>
          <w:szCs w:val="21"/>
        </w:rPr>
        <w:t>. Insbesondere sind das</w:t>
      </w:r>
    </w:p>
    <w:p w14:paraId="5E48585E" w14:textId="77777777" w:rsidR="00D90C1A" w:rsidRPr="003D3D2D" w:rsidRDefault="00D90C1A" w:rsidP="00CB1872">
      <w:pPr>
        <w:pStyle w:val="Listenabsatz"/>
        <w:numPr>
          <w:ilvl w:val="0"/>
          <w:numId w:val="3"/>
        </w:numPr>
        <w:ind w:left="851"/>
        <w:rPr>
          <w:rFonts w:asciiTheme="majorHAnsi" w:hAnsiTheme="majorHAnsi" w:cstheme="majorHAnsi"/>
          <w:sz w:val="21"/>
          <w:szCs w:val="21"/>
        </w:rPr>
      </w:pPr>
      <w:r w:rsidRPr="003D3D2D">
        <w:rPr>
          <w:rFonts w:asciiTheme="majorHAnsi" w:hAnsiTheme="majorHAnsi" w:cstheme="majorHAnsi"/>
          <w:sz w:val="21"/>
          <w:szCs w:val="21"/>
        </w:rPr>
        <w:t>Eine Übersicht aller auf dem Gerät installierten Apps.</w:t>
      </w:r>
    </w:p>
    <w:p w14:paraId="1872FE9E" w14:textId="77777777" w:rsidR="00D90C1A" w:rsidRPr="003D3D2D" w:rsidRDefault="00D90C1A" w:rsidP="00CB1872">
      <w:pPr>
        <w:pStyle w:val="Listenabsatz"/>
        <w:numPr>
          <w:ilvl w:val="0"/>
          <w:numId w:val="3"/>
        </w:numPr>
        <w:ind w:left="851"/>
        <w:rPr>
          <w:rFonts w:asciiTheme="majorHAnsi" w:hAnsiTheme="majorHAnsi" w:cstheme="majorHAnsi"/>
          <w:sz w:val="21"/>
          <w:szCs w:val="21"/>
        </w:rPr>
      </w:pPr>
      <w:r w:rsidRPr="003D3D2D">
        <w:rPr>
          <w:rFonts w:asciiTheme="majorHAnsi" w:hAnsiTheme="majorHAnsi" w:cstheme="majorHAnsi"/>
          <w:sz w:val="21"/>
          <w:szCs w:val="21"/>
        </w:rPr>
        <w:t>Ein sehr grober Standort des Geräts nach Interneteinwahlknoten (z.B. Nahe Koblenz – „Dinslaken“ ist schon zu genau.)</w:t>
      </w:r>
    </w:p>
    <w:p w14:paraId="0E9EBF87" w14:textId="77777777" w:rsidR="00D90C1A" w:rsidRPr="003D3D2D" w:rsidRDefault="00D90C1A" w:rsidP="00CB1872">
      <w:pPr>
        <w:pStyle w:val="Listenabsatz"/>
        <w:numPr>
          <w:ilvl w:val="0"/>
          <w:numId w:val="3"/>
        </w:numPr>
        <w:ind w:left="851"/>
        <w:rPr>
          <w:rFonts w:asciiTheme="majorHAnsi" w:hAnsiTheme="majorHAnsi" w:cstheme="majorHAnsi"/>
          <w:sz w:val="21"/>
          <w:szCs w:val="21"/>
        </w:rPr>
      </w:pPr>
      <w:r w:rsidRPr="003D3D2D">
        <w:rPr>
          <w:rFonts w:asciiTheme="majorHAnsi" w:hAnsiTheme="majorHAnsi" w:cstheme="majorHAnsi"/>
          <w:sz w:val="21"/>
          <w:szCs w:val="21"/>
        </w:rPr>
        <w:t>Zeitpunkt der letzten Anmeldung/Verwendung des Geräts in einem WLAN.</w:t>
      </w:r>
    </w:p>
    <w:p w14:paraId="7B26667F" w14:textId="3938018C" w:rsidR="00D90C1A" w:rsidRDefault="00FB385C" w:rsidP="00CB1872">
      <w:pPr>
        <w:ind w:left="851"/>
        <w:rPr>
          <w:rFonts w:asciiTheme="majorHAnsi" w:hAnsiTheme="majorHAnsi" w:cstheme="majorHAnsi"/>
          <w:sz w:val="22"/>
          <w:szCs w:val="22"/>
        </w:rPr>
      </w:pPr>
      <w:r>
        <w:rPr>
          <w:rFonts w:asciiTheme="majorHAnsi" w:hAnsiTheme="majorHAnsi" w:cstheme="majorHAnsi"/>
          <w:sz w:val="22"/>
          <w:szCs w:val="22"/>
        </w:rPr>
        <w:t>Eine komplette Liste enthä</w:t>
      </w:r>
      <w:r w:rsidR="00D90C1A">
        <w:rPr>
          <w:rFonts w:asciiTheme="majorHAnsi" w:hAnsiTheme="majorHAnsi" w:cstheme="majorHAnsi"/>
          <w:sz w:val="22"/>
          <w:szCs w:val="22"/>
        </w:rPr>
        <w:t>lt die Datenschutzerklärung.</w:t>
      </w:r>
    </w:p>
    <w:p w14:paraId="3724095C" w14:textId="6C7A6E68" w:rsidR="00906191" w:rsidRDefault="00906191" w:rsidP="00D90C1A">
      <w:pPr>
        <w:spacing w:line="276" w:lineRule="auto"/>
        <w:rPr>
          <w:rFonts w:asciiTheme="majorHAnsi" w:hAnsiTheme="majorHAnsi" w:cstheme="majorHAnsi"/>
          <w:sz w:val="22"/>
          <w:szCs w:val="22"/>
        </w:rPr>
      </w:pPr>
    </w:p>
    <w:p w14:paraId="21E7669E" w14:textId="761B32CD" w:rsidR="00FB385C" w:rsidRPr="00CB1872" w:rsidRDefault="00906191" w:rsidP="00CB1872">
      <w:pPr>
        <w:rPr>
          <w:b/>
          <w:bCs/>
        </w:rPr>
      </w:pPr>
      <w:r w:rsidRPr="00CB1872">
        <w:rPr>
          <w:b/>
          <w:bCs/>
        </w:rPr>
        <w:t>Diebstahlschutz (eigene Verhaltensweisen: Zuhause/in der Schule. Schutz durch MDM).</w:t>
      </w:r>
    </w:p>
    <w:p w14:paraId="425347AF" w14:textId="1F8DD09C" w:rsidR="00906191" w:rsidRPr="008203D9" w:rsidRDefault="00906191" w:rsidP="00CB1872">
      <w:pPr>
        <w:pStyle w:val="Listenabsatz"/>
        <w:ind w:left="426"/>
        <w:rPr>
          <w:rFonts w:asciiTheme="majorHAnsi" w:hAnsiTheme="majorHAnsi" w:cstheme="majorHAnsi"/>
          <w:sz w:val="21"/>
          <w:szCs w:val="21"/>
        </w:rPr>
      </w:pPr>
      <w:r w:rsidRPr="008203D9">
        <w:rPr>
          <w:rFonts w:asciiTheme="majorHAnsi" w:hAnsiTheme="majorHAnsi" w:cstheme="majorHAnsi"/>
          <w:sz w:val="21"/>
          <w:szCs w:val="21"/>
        </w:rPr>
        <w:t>Das iPad als teures elektronisches Gerät muss immer sicher verwahrt werden. D.h. Lagerorte in Schubladen oder Schränken sind dem Wohnzimmertisch vorzuziehen.</w:t>
      </w:r>
      <w:r>
        <w:rPr>
          <w:rFonts w:asciiTheme="majorHAnsi" w:hAnsiTheme="majorHAnsi" w:cstheme="majorHAnsi"/>
          <w:sz w:val="21"/>
          <w:szCs w:val="21"/>
        </w:rPr>
        <w:t xml:space="preserve"> </w:t>
      </w:r>
      <w:r w:rsidRPr="008203D9">
        <w:rPr>
          <w:rFonts w:asciiTheme="majorHAnsi" w:hAnsiTheme="majorHAnsi" w:cstheme="majorHAnsi"/>
          <w:sz w:val="21"/>
          <w:szCs w:val="21"/>
        </w:rPr>
        <w:t>Wird das iPad mitgenommen (z.B. in die Schule oder zur Nachhilfe)</w:t>
      </w:r>
      <w:r w:rsidR="00FB385C">
        <w:rPr>
          <w:rFonts w:asciiTheme="majorHAnsi" w:hAnsiTheme="majorHAnsi" w:cstheme="majorHAnsi"/>
          <w:sz w:val="21"/>
          <w:szCs w:val="21"/>
        </w:rPr>
        <w:t>,</w:t>
      </w:r>
      <w:r w:rsidRPr="008203D9">
        <w:rPr>
          <w:rFonts w:asciiTheme="majorHAnsi" w:hAnsiTheme="majorHAnsi" w:cstheme="majorHAnsi"/>
          <w:sz w:val="21"/>
          <w:szCs w:val="21"/>
        </w:rPr>
        <w:t xml:space="preserve"> so muss es in der Schultasche aufbewahrt werden und diese darf nicht unbeaufsichtigt bleiben oder „draußen herumgezeigt“ werden.</w:t>
      </w:r>
      <w:r>
        <w:rPr>
          <w:rFonts w:asciiTheme="majorHAnsi" w:hAnsiTheme="majorHAnsi" w:cstheme="majorHAnsi"/>
          <w:sz w:val="21"/>
          <w:szCs w:val="21"/>
        </w:rPr>
        <w:t xml:space="preserve"> </w:t>
      </w:r>
      <w:r w:rsidRPr="008203D9">
        <w:rPr>
          <w:rFonts w:asciiTheme="majorHAnsi" w:hAnsiTheme="majorHAnsi" w:cstheme="majorHAnsi"/>
          <w:sz w:val="21"/>
          <w:szCs w:val="21"/>
        </w:rPr>
        <w:t>Das Gerät sollte sich möglichst wenig außerhalb des eigenen Haushaltes bewegen.</w:t>
      </w:r>
      <w:r>
        <w:rPr>
          <w:rFonts w:asciiTheme="majorHAnsi" w:hAnsiTheme="majorHAnsi" w:cstheme="majorHAnsi"/>
          <w:sz w:val="21"/>
          <w:szCs w:val="21"/>
        </w:rPr>
        <w:t xml:space="preserve"> </w:t>
      </w:r>
      <w:r w:rsidRPr="008203D9">
        <w:rPr>
          <w:rFonts w:asciiTheme="majorHAnsi" w:hAnsiTheme="majorHAnsi" w:cstheme="majorHAnsi"/>
          <w:sz w:val="21"/>
          <w:szCs w:val="21"/>
        </w:rPr>
        <w:t>Das iPad kann über die externe Verwaltung durch die Schule (im Falle eines Diebstahls) aus der Ferne gesperrt und der Aufenthaltsort über GPS ermittelt werden.</w:t>
      </w:r>
      <w:r>
        <w:rPr>
          <w:rFonts w:asciiTheme="majorHAnsi" w:hAnsiTheme="majorHAnsi" w:cstheme="majorHAnsi"/>
          <w:sz w:val="21"/>
          <w:szCs w:val="21"/>
        </w:rPr>
        <w:t xml:space="preserve"> </w:t>
      </w:r>
      <w:r w:rsidRPr="008203D9">
        <w:rPr>
          <w:rFonts w:asciiTheme="majorHAnsi" w:hAnsiTheme="majorHAnsi" w:cstheme="majorHAnsi"/>
          <w:sz w:val="21"/>
          <w:szCs w:val="21"/>
        </w:rPr>
        <w:t xml:space="preserve">Eine Aktivierung des Geräts bei Apple ist dann nicht mehr möglich und das Gerät für Diebe praktisch wertlos. Dies stellt einen gewissen </w:t>
      </w:r>
      <w:r w:rsidRPr="008203D9">
        <w:rPr>
          <w:rFonts w:asciiTheme="majorHAnsi" w:hAnsiTheme="majorHAnsi" w:cstheme="majorHAnsi"/>
          <w:sz w:val="21"/>
          <w:szCs w:val="21"/>
          <w:u w:val="single"/>
        </w:rPr>
        <w:t xml:space="preserve">zusätzlichen </w:t>
      </w:r>
      <w:r w:rsidRPr="008203D9">
        <w:rPr>
          <w:rFonts w:asciiTheme="majorHAnsi" w:hAnsiTheme="majorHAnsi" w:cstheme="majorHAnsi"/>
          <w:sz w:val="21"/>
          <w:szCs w:val="21"/>
        </w:rPr>
        <w:t>Diebstahlschutz dar.</w:t>
      </w:r>
    </w:p>
    <w:p w14:paraId="697AF975" w14:textId="7FEEDE3A" w:rsidR="00BC6016" w:rsidRPr="0099459B" w:rsidRDefault="00BC6016" w:rsidP="00CB1872">
      <w:pPr>
        <w:rPr>
          <w:rFonts w:asciiTheme="majorHAnsi" w:hAnsiTheme="majorHAnsi" w:cstheme="majorHAnsi"/>
        </w:rPr>
      </w:pPr>
    </w:p>
    <w:p w14:paraId="14E7FE0E" w14:textId="528AA54D" w:rsidR="00D90C1A" w:rsidRDefault="00D90C1A" w:rsidP="00CB1872">
      <w:r w:rsidRPr="00CB1872">
        <w:rPr>
          <w:b/>
          <w:bCs/>
        </w:rPr>
        <w:t>Umgang mit dem Gerät</w:t>
      </w:r>
      <w:r>
        <w:t xml:space="preserve"> (z.B. Verbleib in der Hülle)</w:t>
      </w:r>
      <w:r w:rsidR="00554DC3">
        <w:t xml:space="preserve">. </w:t>
      </w:r>
      <w:r>
        <w:t>Nutzun</w:t>
      </w:r>
      <w:r w:rsidR="0099459B">
        <w:t xml:space="preserve">gsszenarien (z.B. keine </w:t>
      </w:r>
      <w:r>
        <w:t>„Privatnutzung“ durch die Eltern).</w:t>
      </w:r>
    </w:p>
    <w:p w14:paraId="230A1D81" w14:textId="77777777" w:rsidR="00D90C1A" w:rsidRPr="0099459B" w:rsidRDefault="00D90C1A" w:rsidP="00CB1872">
      <w:pPr>
        <w:ind w:left="426"/>
        <w:rPr>
          <w:rFonts w:asciiTheme="majorHAnsi" w:hAnsiTheme="majorHAnsi" w:cstheme="majorHAnsi"/>
          <w:sz w:val="21"/>
          <w:szCs w:val="21"/>
        </w:rPr>
      </w:pPr>
      <w:r w:rsidRPr="0099459B">
        <w:rPr>
          <w:rFonts w:asciiTheme="majorHAnsi" w:hAnsiTheme="majorHAnsi" w:cstheme="majorHAnsi"/>
          <w:sz w:val="21"/>
          <w:szCs w:val="21"/>
        </w:rPr>
        <w:t xml:space="preserve">Das Gerät muss zu </w:t>
      </w:r>
      <w:r w:rsidRPr="0099459B">
        <w:rPr>
          <w:rFonts w:asciiTheme="majorHAnsi" w:hAnsiTheme="majorHAnsi" w:cstheme="majorHAnsi"/>
          <w:sz w:val="21"/>
          <w:szCs w:val="21"/>
          <w:u w:val="single"/>
        </w:rPr>
        <w:t>jedem Zeitpunkt</w:t>
      </w:r>
      <w:r w:rsidRPr="0099459B">
        <w:rPr>
          <w:rFonts w:asciiTheme="majorHAnsi" w:hAnsiTheme="majorHAnsi" w:cstheme="majorHAnsi"/>
          <w:sz w:val="21"/>
          <w:szCs w:val="21"/>
        </w:rPr>
        <w:t xml:space="preserve"> in der mitausgegebenen Schutzhülle aufbewahrt werden. Das Gleiche gilt für den Crayon Stift (Ausnahme: Laden des Stifts).</w:t>
      </w:r>
    </w:p>
    <w:p w14:paraId="561A9D1A" w14:textId="0DCE14E9" w:rsidR="00D90C1A" w:rsidRPr="0099459B" w:rsidRDefault="00D90C1A" w:rsidP="00CB1872">
      <w:pPr>
        <w:ind w:left="426"/>
        <w:rPr>
          <w:rFonts w:asciiTheme="majorHAnsi" w:hAnsiTheme="majorHAnsi" w:cstheme="majorHAnsi"/>
          <w:sz w:val="21"/>
          <w:szCs w:val="21"/>
        </w:rPr>
      </w:pPr>
      <w:r w:rsidRPr="0099459B">
        <w:rPr>
          <w:rFonts w:asciiTheme="majorHAnsi" w:hAnsiTheme="majorHAnsi" w:cstheme="majorHAnsi"/>
          <w:sz w:val="21"/>
          <w:szCs w:val="21"/>
        </w:rPr>
        <w:t xml:space="preserve">Das Tablet ist für die </w:t>
      </w:r>
      <w:r w:rsidRPr="0099459B">
        <w:rPr>
          <w:rFonts w:asciiTheme="majorHAnsi" w:hAnsiTheme="majorHAnsi" w:cstheme="majorHAnsi"/>
          <w:sz w:val="21"/>
          <w:szCs w:val="21"/>
          <w:u w:val="single"/>
        </w:rPr>
        <w:t xml:space="preserve">schulische Nutzung des Kindes </w:t>
      </w:r>
      <w:r w:rsidRPr="0099459B">
        <w:rPr>
          <w:rFonts w:asciiTheme="majorHAnsi" w:hAnsiTheme="majorHAnsi" w:cstheme="majorHAnsi"/>
          <w:sz w:val="21"/>
          <w:szCs w:val="21"/>
        </w:rPr>
        <w:t>gedacht. Sicherlich ergeben sich hier „Grenzfälle“</w:t>
      </w:r>
      <w:r w:rsidR="00554DC3">
        <w:rPr>
          <w:rFonts w:asciiTheme="majorHAnsi" w:hAnsiTheme="majorHAnsi" w:cstheme="majorHAnsi"/>
          <w:sz w:val="21"/>
          <w:szCs w:val="21"/>
        </w:rPr>
        <w:t>,</w:t>
      </w:r>
      <w:r w:rsidRPr="0099459B">
        <w:rPr>
          <w:rFonts w:asciiTheme="majorHAnsi" w:hAnsiTheme="majorHAnsi" w:cstheme="majorHAnsi"/>
          <w:sz w:val="21"/>
          <w:szCs w:val="21"/>
        </w:rPr>
        <w:t xml:space="preserve"> in denen das Kind auch private Klassenkommunikation oder private Internetsuchen als Freizeitaktivität an dem Gerät durchführt.</w:t>
      </w:r>
    </w:p>
    <w:p w14:paraId="68AEEF4A" w14:textId="21ADD3A7" w:rsidR="0099459B" w:rsidRPr="0099459B" w:rsidRDefault="0099459B" w:rsidP="00CB1872">
      <w:pPr>
        <w:ind w:left="426"/>
        <w:rPr>
          <w:rFonts w:asciiTheme="majorHAnsi" w:hAnsiTheme="majorHAnsi" w:cstheme="majorHAnsi"/>
          <w:sz w:val="21"/>
          <w:szCs w:val="21"/>
        </w:rPr>
      </w:pPr>
      <w:r w:rsidRPr="0099459B">
        <w:rPr>
          <w:rFonts w:asciiTheme="majorHAnsi" w:hAnsiTheme="majorHAnsi" w:cstheme="majorHAnsi"/>
          <w:sz w:val="21"/>
          <w:szCs w:val="21"/>
        </w:rPr>
        <w:t>Es gilt aber: Eine private Nutzung der Eltern ist untersagt!</w:t>
      </w:r>
    </w:p>
    <w:p w14:paraId="33565F11" w14:textId="39A48DD3" w:rsidR="00BF68EC" w:rsidRPr="00E26B8E" w:rsidRDefault="00BF68EC" w:rsidP="00E26B8E">
      <w:pPr>
        <w:rPr>
          <w:rFonts w:asciiTheme="majorHAnsi" w:hAnsiTheme="majorHAnsi" w:cstheme="majorHAnsi"/>
          <w:color w:val="000000" w:themeColor="text1"/>
          <w:sz w:val="21"/>
          <w:szCs w:val="21"/>
        </w:rPr>
      </w:pPr>
    </w:p>
    <w:p w14:paraId="75B79389" w14:textId="088F2E9D" w:rsidR="00D90C1A" w:rsidRPr="003110C3" w:rsidRDefault="00D90C1A" w:rsidP="003110C3">
      <w:r w:rsidRPr="005D5503">
        <w:rPr>
          <w:b/>
          <w:bCs/>
        </w:rPr>
        <w:t>Was kann/muss noch konfiguriert werden? (</w:t>
      </w:r>
      <w:r>
        <w:t>z.B. Bildschirmzeiten, WLAN-Zugriff, Mail)</w:t>
      </w:r>
    </w:p>
    <w:p w14:paraId="1EA3D69F" w14:textId="77777777" w:rsidR="00D90C1A" w:rsidRDefault="00D90C1A" w:rsidP="00D90C1A">
      <w:pPr>
        <w:pStyle w:val="Listenabsatz"/>
        <w:ind w:left="1440"/>
      </w:pPr>
    </w:p>
    <w:p w14:paraId="7CE49721" w14:textId="77777777" w:rsidR="00D90C1A" w:rsidRPr="005D5503" w:rsidRDefault="00D90C1A" w:rsidP="00E26B8E">
      <w:pPr>
        <w:rPr>
          <w:b/>
          <w:bCs/>
        </w:rPr>
      </w:pPr>
      <w:r w:rsidRPr="005D5503">
        <w:rPr>
          <w:b/>
          <w:bCs/>
        </w:rPr>
        <w:t>Aufnahmen und Bildrechte (öffentliche Posts anderer ohne Zustimmung / Urheberrecht)</w:t>
      </w:r>
    </w:p>
    <w:p w14:paraId="15301159" w14:textId="77777777" w:rsidR="00D90C1A" w:rsidRPr="00A54FFA" w:rsidRDefault="00D90C1A" w:rsidP="00380D9F">
      <w:pPr>
        <w:pStyle w:val="Listenabsatz"/>
        <w:ind w:left="426"/>
        <w:rPr>
          <w:rFonts w:asciiTheme="majorHAnsi" w:hAnsiTheme="majorHAnsi" w:cstheme="majorHAnsi"/>
          <w:sz w:val="21"/>
          <w:szCs w:val="21"/>
        </w:rPr>
      </w:pPr>
      <w:r w:rsidRPr="00A54FFA">
        <w:rPr>
          <w:rFonts w:asciiTheme="majorHAnsi" w:hAnsiTheme="majorHAnsi" w:cstheme="majorHAnsi"/>
          <w:sz w:val="21"/>
          <w:szCs w:val="21"/>
        </w:rPr>
        <w:t xml:space="preserve">Kind darauf aufmerksam machen, dass Fotos und Videos anderer Personen nicht „einfach so“ im Internet hochgeladen werden dürfen. Auch nicht in Klassengruppen, o.Ä.. </w:t>
      </w:r>
    </w:p>
    <w:p w14:paraId="701643EB" w14:textId="77777777" w:rsidR="00D90C1A" w:rsidRPr="00A54FFA" w:rsidRDefault="00D90C1A" w:rsidP="00380D9F">
      <w:pPr>
        <w:pStyle w:val="Listenabsatz"/>
        <w:ind w:left="426"/>
        <w:rPr>
          <w:rFonts w:asciiTheme="majorHAnsi" w:hAnsiTheme="majorHAnsi" w:cstheme="majorHAnsi"/>
          <w:sz w:val="21"/>
          <w:szCs w:val="21"/>
        </w:rPr>
      </w:pPr>
      <w:r w:rsidRPr="00A54FFA">
        <w:rPr>
          <w:rFonts w:asciiTheme="majorHAnsi" w:hAnsiTheme="majorHAnsi" w:cstheme="majorHAnsi"/>
          <w:sz w:val="21"/>
          <w:szCs w:val="21"/>
        </w:rPr>
        <w:t>Das kann im Extremfall sogar strafrechtlich verfolgt werden.</w:t>
      </w:r>
    </w:p>
    <w:p w14:paraId="21387E3E" w14:textId="42A23D47" w:rsidR="00D90C1A" w:rsidRDefault="00D90C1A" w:rsidP="00380D9F">
      <w:pPr>
        <w:pStyle w:val="Listenabsatz"/>
        <w:ind w:left="426"/>
        <w:rPr>
          <w:rFonts w:asciiTheme="majorHAnsi" w:hAnsiTheme="majorHAnsi" w:cstheme="majorHAnsi"/>
          <w:sz w:val="21"/>
          <w:szCs w:val="21"/>
        </w:rPr>
      </w:pPr>
      <w:r w:rsidRPr="00A54FFA">
        <w:rPr>
          <w:rFonts w:asciiTheme="majorHAnsi" w:hAnsiTheme="majorHAnsi" w:cstheme="majorHAnsi"/>
          <w:sz w:val="21"/>
          <w:szCs w:val="21"/>
        </w:rPr>
        <w:t>Das Gleiche gilt für den „Austausch“ anderer Dateien (Bilder, Videos, Musik, usw.)</w:t>
      </w:r>
      <w:r w:rsidR="00380D9F">
        <w:rPr>
          <w:rFonts w:asciiTheme="majorHAnsi" w:hAnsiTheme="majorHAnsi" w:cstheme="majorHAnsi"/>
          <w:sz w:val="21"/>
          <w:szCs w:val="21"/>
        </w:rPr>
        <w:t>,</w:t>
      </w:r>
      <w:r w:rsidRPr="00A54FFA">
        <w:rPr>
          <w:rFonts w:asciiTheme="majorHAnsi" w:hAnsiTheme="majorHAnsi" w:cstheme="majorHAnsi"/>
          <w:sz w:val="21"/>
          <w:szCs w:val="21"/>
        </w:rPr>
        <w:t xml:space="preserve"> die dem Urheberrecht unterliegen.</w:t>
      </w:r>
    </w:p>
    <w:p w14:paraId="6515B6BD" w14:textId="3BF1991A" w:rsidR="00BC6016" w:rsidRDefault="00BC6016" w:rsidP="00380D9F">
      <w:pPr>
        <w:pStyle w:val="Listenabsatz"/>
        <w:ind w:left="426"/>
        <w:rPr>
          <w:rFonts w:asciiTheme="majorHAnsi" w:hAnsiTheme="majorHAnsi" w:cstheme="majorHAnsi"/>
          <w:sz w:val="21"/>
          <w:szCs w:val="21"/>
        </w:rPr>
      </w:pPr>
    </w:p>
    <w:p w14:paraId="3382CFB0" w14:textId="77777777" w:rsidR="00BC6016" w:rsidRPr="005D5503" w:rsidRDefault="00BC6016" w:rsidP="00BC6016">
      <w:pPr>
        <w:rPr>
          <w:b/>
          <w:bCs/>
        </w:rPr>
      </w:pPr>
      <w:r w:rsidRPr="005D5503">
        <w:rPr>
          <w:b/>
          <w:bCs/>
        </w:rPr>
        <w:t xml:space="preserve">Jugendgefährdende Inhalte thematisieren. (YouTube, Bildsuche) </w:t>
      </w:r>
      <w:r w:rsidRPr="005D5503">
        <w:rPr>
          <w:b/>
          <w:bCs/>
        </w:rPr>
        <w:br/>
        <w:t>Was deckt der installierte Jugendschutzfilter ab und was nicht?</w:t>
      </w:r>
    </w:p>
    <w:p w14:paraId="3C666D74" w14:textId="77777777" w:rsidR="00BC6016" w:rsidRDefault="00BC6016" w:rsidP="00BC6016">
      <w:pPr>
        <w:ind w:left="426"/>
        <w:rPr>
          <w:rFonts w:asciiTheme="majorHAnsi" w:hAnsiTheme="majorHAnsi" w:cstheme="majorHAnsi"/>
          <w:sz w:val="21"/>
          <w:szCs w:val="21"/>
        </w:rPr>
      </w:pPr>
      <w:r w:rsidRPr="003421A6">
        <w:rPr>
          <w:rFonts w:asciiTheme="majorHAnsi" w:hAnsiTheme="majorHAnsi" w:cstheme="majorHAnsi"/>
          <w:sz w:val="21"/>
          <w:szCs w:val="21"/>
        </w:rPr>
        <w:t>Die meisten Jugendschutzfilter erkennen</w:t>
      </w:r>
      <w:r>
        <w:rPr>
          <w:rFonts w:asciiTheme="majorHAnsi" w:hAnsiTheme="majorHAnsi" w:cstheme="majorHAnsi"/>
          <w:sz w:val="21"/>
          <w:szCs w:val="21"/>
        </w:rPr>
        <w:t xml:space="preserve"> nur die Domains als „Youporn.de“ o.Ä.. Ergebnisse aus einer Bildsuche können trotzdem erschreckend sein.</w:t>
      </w:r>
      <w:r>
        <w:rPr>
          <w:rFonts w:asciiTheme="majorHAnsi" w:hAnsiTheme="majorHAnsi" w:cstheme="majorHAnsi"/>
          <w:sz w:val="21"/>
          <w:szCs w:val="21"/>
        </w:rPr>
        <w:br/>
        <w:t>Hinweis hier: Im Gespräch bleiben. Kindern vertrauen. Nur bei Verdacht kontrollieren.</w:t>
      </w:r>
    </w:p>
    <w:p w14:paraId="4081BECD" w14:textId="77777777" w:rsidR="00BC6016" w:rsidRDefault="00BC6016" w:rsidP="00BC6016">
      <w:pPr>
        <w:ind w:left="426"/>
        <w:rPr>
          <w:rFonts w:asciiTheme="majorHAnsi" w:hAnsiTheme="majorHAnsi" w:cstheme="majorHAnsi"/>
          <w:sz w:val="21"/>
          <w:szCs w:val="21"/>
        </w:rPr>
      </w:pPr>
      <w:r>
        <w:rPr>
          <w:rFonts w:asciiTheme="majorHAnsi" w:hAnsiTheme="majorHAnsi" w:cstheme="majorHAnsi"/>
          <w:sz w:val="21"/>
          <w:szCs w:val="21"/>
        </w:rPr>
        <w:t>Es sollten keine Strafen ausgesprochen werden. Das Kind muss sich (ohne Angst einer Strafe) anvertrauen können.</w:t>
      </w:r>
    </w:p>
    <w:p w14:paraId="4C819923" w14:textId="77777777" w:rsidR="00BC6016" w:rsidRDefault="00BC6016" w:rsidP="00BC6016">
      <w:pPr>
        <w:ind w:left="426"/>
        <w:rPr>
          <w:rFonts w:asciiTheme="majorHAnsi" w:hAnsiTheme="majorHAnsi" w:cstheme="majorHAnsi"/>
          <w:sz w:val="21"/>
          <w:szCs w:val="21"/>
        </w:rPr>
      </w:pPr>
      <w:r>
        <w:rPr>
          <w:rFonts w:asciiTheme="majorHAnsi" w:hAnsiTheme="majorHAnsi" w:cstheme="majorHAnsi"/>
          <w:sz w:val="21"/>
          <w:szCs w:val="21"/>
        </w:rPr>
        <w:t>Auch Schulen leisten hier Medienkompetenzarbeit und können Ansprechpartner sein.</w:t>
      </w:r>
    </w:p>
    <w:p w14:paraId="3E8B58A1" w14:textId="2C51D086" w:rsidR="00BC6016" w:rsidRDefault="00BC6016" w:rsidP="00380D9F">
      <w:pPr>
        <w:pStyle w:val="Listenabsatz"/>
        <w:ind w:left="426"/>
        <w:rPr>
          <w:rFonts w:asciiTheme="majorHAnsi" w:hAnsiTheme="majorHAnsi" w:cstheme="majorHAnsi"/>
          <w:sz w:val="21"/>
          <w:szCs w:val="21"/>
        </w:rPr>
      </w:pPr>
    </w:p>
    <w:p w14:paraId="59B96B09" w14:textId="30362D5D" w:rsidR="009E273F" w:rsidRDefault="009E273F" w:rsidP="00380D9F">
      <w:pPr>
        <w:pStyle w:val="Listenabsatz"/>
        <w:ind w:left="426"/>
        <w:rPr>
          <w:rFonts w:asciiTheme="majorHAnsi" w:hAnsiTheme="majorHAnsi" w:cstheme="majorHAnsi"/>
          <w:sz w:val="21"/>
          <w:szCs w:val="21"/>
        </w:rPr>
      </w:pPr>
    </w:p>
    <w:p w14:paraId="29771178" w14:textId="07B06943" w:rsidR="003110C3" w:rsidRDefault="003110C3" w:rsidP="00380D9F">
      <w:pPr>
        <w:pStyle w:val="Listenabsatz"/>
        <w:ind w:left="426"/>
        <w:rPr>
          <w:rFonts w:asciiTheme="majorHAnsi" w:hAnsiTheme="majorHAnsi" w:cstheme="majorHAnsi"/>
          <w:sz w:val="21"/>
          <w:szCs w:val="21"/>
        </w:rPr>
      </w:pPr>
    </w:p>
    <w:p w14:paraId="15C2EF8E" w14:textId="77777777" w:rsidR="003110C3" w:rsidRDefault="003110C3" w:rsidP="00380D9F">
      <w:pPr>
        <w:pStyle w:val="Listenabsatz"/>
        <w:ind w:left="426"/>
        <w:rPr>
          <w:rFonts w:asciiTheme="majorHAnsi" w:hAnsiTheme="majorHAnsi" w:cstheme="majorHAnsi"/>
          <w:sz w:val="21"/>
          <w:szCs w:val="21"/>
        </w:rPr>
      </w:pPr>
    </w:p>
    <w:p w14:paraId="0F122E3A" w14:textId="77777777" w:rsidR="00BC6016" w:rsidRPr="005D5503" w:rsidRDefault="00BC6016" w:rsidP="00BC6016">
      <w:pPr>
        <w:rPr>
          <w:b/>
          <w:bCs/>
        </w:rPr>
      </w:pPr>
      <w:r w:rsidRPr="005D5503">
        <w:rPr>
          <w:b/>
          <w:bCs/>
        </w:rPr>
        <w:t>Shopping, Glücksspiel, Anmeldung bei Online-Portalen thematisieren.</w:t>
      </w:r>
    </w:p>
    <w:p w14:paraId="47842E07" w14:textId="77777777" w:rsidR="00BC6016" w:rsidRPr="007D50B8" w:rsidRDefault="00BC6016" w:rsidP="00BC6016">
      <w:pPr>
        <w:ind w:left="426"/>
        <w:rPr>
          <w:rFonts w:asciiTheme="majorHAnsi" w:hAnsiTheme="majorHAnsi" w:cstheme="majorHAnsi"/>
          <w:i/>
          <w:iCs/>
          <w:sz w:val="21"/>
          <w:szCs w:val="21"/>
        </w:rPr>
      </w:pPr>
      <w:r w:rsidRPr="007D50B8">
        <w:rPr>
          <w:rFonts w:asciiTheme="majorHAnsi" w:hAnsiTheme="majorHAnsi" w:cstheme="majorHAnsi"/>
          <w:i/>
          <w:iCs/>
          <w:sz w:val="21"/>
          <w:szCs w:val="21"/>
        </w:rPr>
        <w:t xml:space="preserve">Dieser Aspekt ist vor allem an die Eltern gerichtet. </w:t>
      </w:r>
    </w:p>
    <w:p w14:paraId="34E69CE8" w14:textId="77777777" w:rsidR="00BC6016" w:rsidRDefault="00BC6016" w:rsidP="00BC6016">
      <w:pPr>
        <w:ind w:left="426"/>
        <w:rPr>
          <w:rFonts w:asciiTheme="majorHAnsi" w:hAnsiTheme="majorHAnsi" w:cstheme="majorHAnsi"/>
          <w:sz w:val="21"/>
          <w:szCs w:val="21"/>
        </w:rPr>
      </w:pPr>
      <w:r>
        <w:rPr>
          <w:rFonts w:asciiTheme="majorHAnsi" w:hAnsiTheme="majorHAnsi" w:cstheme="majorHAnsi"/>
          <w:sz w:val="21"/>
          <w:szCs w:val="21"/>
        </w:rPr>
        <w:t>Ein digitales Endgerät mit Internetzugang ermöglicht es grundsätzlich:</w:t>
      </w:r>
    </w:p>
    <w:p w14:paraId="0E1E4C5F" w14:textId="77777777" w:rsidR="00BC6016" w:rsidRDefault="00BC6016" w:rsidP="00BC6016">
      <w:pPr>
        <w:pStyle w:val="Listenabsatz"/>
        <w:numPr>
          <w:ilvl w:val="1"/>
          <w:numId w:val="1"/>
        </w:numPr>
        <w:ind w:left="709" w:hanging="283"/>
        <w:rPr>
          <w:rFonts w:asciiTheme="majorHAnsi" w:hAnsiTheme="majorHAnsi" w:cstheme="majorHAnsi"/>
          <w:sz w:val="21"/>
          <w:szCs w:val="21"/>
        </w:rPr>
      </w:pPr>
      <w:r>
        <w:rPr>
          <w:rFonts w:asciiTheme="majorHAnsi" w:hAnsiTheme="majorHAnsi" w:cstheme="majorHAnsi"/>
          <w:sz w:val="21"/>
          <w:szCs w:val="21"/>
        </w:rPr>
        <w:t>eigenständig Gegenstände zu bestellen (z.T. auch ohne Zahlungsmittel „auf Rechnung“)</w:t>
      </w:r>
    </w:p>
    <w:p w14:paraId="3B64950E" w14:textId="77777777" w:rsidR="00BC6016" w:rsidRDefault="00BC6016" w:rsidP="00BC6016">
      <w:pPr>
        <w:pStyle w:val="Listenabsatz"/>
        <w:numPr>
          <w:ilvl w:val="1"/>
          <w:numId w:val="1"/>
        </w:numPr>
        <w:ind w:left="709" w:hanging="283"/>
        <w:rPr>
          <w:rFonts w:asciiTheme="majorHAnsi" w:hAnsiTheme="majorHAnsi" w:cstheme="majorHAnsi"/>
          <w:sz w:val="21"/>
          <w:szCs w:val="21"/>
        </w:rPr>
      </w:pPr>
      <w:r>
        <w:rPr>
          <w:rFonts w:asciiTheme="majorHAnsi" w:hAnsiTheme="majorHAnsi" w:cstheme="majorHAnsi"/>
          <w:sz w:val="21"/>
          <w:szCs w:val="21"/>
        </w:rPr>
        <w:t>sich bei Spiele- oder Sozial-Media-Portalen anzumelden und diese sinnvoll oder auch missbräuchlich zu nutzen.</w:t>
      </w:r>
    </w:p>
    <w:p w14:paraId="1CB70AF0" w14:textId="77777777" w:rsidR="00BC6016" w:rsidRDefault="00BC6016" w:rsidP="00BC6016">
      <w:pPr>
        <w:pStyle w:val="Listenabsatz"/>
        <w:numPr>
          <w:ilvl w:val="1"/>
          <w:numId w:val="1"/>
        </w:numPr>
        <w:ind w:left="709" w:hanging="283"/>
        <w:rPr>
          <w:rFonts w:asciiTheme="majorHAnsi" w:hAnsiTheme="majorHAnsi" w:cstheme="majorHAnsi"/>
          <w:sz w:val="21"/>
          <w:szCs w:val="21"/>
        </w:rPr>
      </w:pPr>
      <w:r>
        <w:rPr>
          <w:rFonts w:asciiTheme="majorHAnsi" w:hAnsiTheme="majorHAnsi" w:cstheme="majorHAnsi"/>
          <w:sz w:val="21"/>
          <w:szCs w:val="21"/>
        </w:rPr>
        <w:t>Online-Glückspiele mit digitalen Währungen durchzuführen.</w:t>
      </w:r>
    </w:p>
    <w:p w14:paraId="352B4C4A" w14:textId="77777777" w:rsidR="00BC6016" w:rsidRPr="007D50B8" w:rsidRDefault="00BC6016" w:rsidP="00BC6016">
      <w:pPr>
        <w:ind w:left="426"/>
        <w:rPr>
          <w:rFonts w:asciiTheme="majorHAnsi" w:hAnsiTheme="majorHAnsi" w:cstheme="majorHAnsi"/>
          <w:sz w:val="21"/>
          <w:szCs w:val="21"/>
        </w:rPr>
      </w:pPr>
      <w:r>
        <w:rPr>
          <w:rFonts w:asciiTheme="majorHAnsi" w:hAnsiTheme="majorHAnsi" w:cstheme="majorHAnsi"/>
          <w:sz w:val="21"/>
          <w:szCs w:val="21"/>
        </w:rPr>
        <w:t>Hier sollten Eltern auf Hinweise achten und im Zweifelsfall das Gespräch suchen – auch die Schule kann beraten.</w:t>
      </w:r>
    </w:p>
    <w:p w14:paraId="045D9E6A" w14:textId="76EE25C8" w:rsidR="00BC6016" w:rsidRPr="00BC6016" w:rsidRDefault="00BC6016" w:rsidP="00BC6016">
      <w:pPr>
        <w:rPr>
          <w:rFonts w:asciiTheme="majorHAnsi" w:hAnsiTheme="majorHAnsi" w:cstheme="majorHAnsi"/>
          <w:sz w:val="21"/>
          <w:szCs w:val="21"/>
        </w:rPr>
      </w:pPr>
    </w:p>
    <w:p w14:paraId="3A7CDA96" w14:textId="77777777" w:rsidR="00380D9F" w:rsidRDefault="00380D9F" w:rsidP="00380D9F">
      <w:pPr>
        <w:rPr>
          <w:b/>
          <w:bCs/>
        </w:rPr>
      </w:pPr>
      <w:r w:rsidRPr="005D5503">
        <w:rPr>
          <w:b/>
          <w:bCs/>
        </w:rPr>
        <w:t>Mobbing und Kommunikationsregeln / Sexting.</w:t>
      </w:r>
    </w:p>
    <w:p w14:paraId="62DA84E8" w14:textId="77777777" w:rsidR="00380D9F" w:rsidRPr="00E217EF" w:rsidRDefault="00380D9F" w:rsidP="00380D9F">
      <w:pPr>
        <w:ind w:left="426"/>
        <w:rPr>
          <w:rFonts w:asciiTheme="majorHAnsi" w:hAnsiTheme="majorHAnsi" w:cstheme="majorHAnsi"/>
          <w:color w:val="000000" w:themeColor="text1"/>
          <w:position w:val="2"/>
          <w:sz w:val="21"/>
          <w:szCs w:val="21"/>
        </w:rPr>
      </w:pPr>
      <w:r w:rsidRPr="00E217EF">
        <w:rPr>
          <w:rFonts w:asciiTheme="majorHAnsi" w:hAnsiTheme="majorHAnsi" w:cstheme="majorHAnsi"/>
          <w:color w:val="000000" w:themeColor="text1"/>
          <w:position w:val="2"/>
          <w:sz w:val="21"/>
          <w:szCs w:val="21"/>
        </w:rPr>
        <w:t>Machen Sie Ihrem Kind Mut, Sie anzusprechen, wenn es sich von anderen gemobbt fühlt. Gemeinsam können Sie nach einer Lösung suchen. Gehen Sie zu Lehrerinnen und Lehrern Ihres Kindes und sprechen mit Ihnen über den Vorfall.</w:t>
      </w:r>
    </w:p>
    <w:p w14:paraId="74299F01" w14:textId="77777777" w:rsidR="00380D9F" w:rsidRDefault="00380D9F" w:rsidP="00380D9F">
      <w:pPr>
        <w:pStyle w:val="StandardWeb"/>
        <w:numPr>
          <w:ilvl w:val="0"/>
          <w:numId w:val="4"/>
        </w:numPr>
        <w:shd w:val="clear" w:color="auto" w:fill="FFFFFF"/>
        <w:ind w:hanging="294"/>
        <w:rPr>
          <w:rFonts w:asciiTheme="majorHAnsi" w:hAnsiTheme="majorHAnsi" w:cstheme="majorHAnsi"/>
          <w:color w:val="000000" w:themeColor="text1"/>
          <w:position w:val="2"/>
          <w:sz w:val="21"/>
          <w:szCs w:val="21"/>
        </w:rPr>
      </w:pPr>
      <w:r w:rsidRPr="00E217EF">
        <w:rPr>
          <w:rFonts w:asciiTheme="majorHAnsi" w:hAnsiTheme="majorHAnsi" w:cstheme="majorHAnsi"/>
          <w:color w:val="000000" w:themeColor="text1"/>
          <w:position w:val="2"/>
          <w:sz w:val="21"/>
          <w:szCs w:val="21"/>
        </w:rPr>
        <w:t xml:space="preserve">Sprechen Sie mit Ihrem Kind darüber, dass es nicht zum Täter werden soll: Trotz zeitversetzter und scheinbar anonymer Kommunikation sitzt am anderen Ende „der Leitung“ ein Mensch! </w:t>
      </w:r>
    </w:p>
    <w:p w14:paraId="7BC5EAB0" w14:textId="77777777" w:rsidR="00380D9F" w:rsidRDefault="00380D9F" w:rsidP="00380D9F">
      <w:pPr>
        <w:pStyle w:val="StandardWeb"/>
        <w:numPr>
          <w:ilvl w:val="0"/>
          <w:numId w:val="4"/>
        </w:numPr>
        <w:shd w:val="clear" w:color="auto" w:fill="FFFFFF"/>
        <w:ind w:hanging="294"/>
        <w:rPr>
          <w:rFonts w:asciiTheme="majorHAnsi" w:hAnsiTheme="majorHAnsi" w:cstheme="majorHAnsi"/>
          <w:color w:val="000000" w:themeColor="text1"/>
          <w:position w:val="2"/>
          <w:sz w:val="21"/>
          <w:szCs w:val="21"/>
        </w:rPr>
      </w:pPr>
      <w:r>
        <w:rPr>
          <w:rFonts w:asciiTheme="majorHAnsi" w:hAnsiTheme="majorHAnsi" w:cstheme="majorHAnsi"/>
          <w:color w:val="000000" w:themeColor="text1"/>
          <w:position w:val="2"/>
          <w:sz w:val="21"/>
          <w:szCs w:val="21"/>
        </w:rPr>
        <w:t xml:space="preserve">Scheinbar „witzige“ Äußerungen können in Foren/Gruppen von vielen Personen gelesen und fehlverstanden werden. </w:t>
      </w:r>
    </w:p>
    <w:p w14:paraId="638F285D" w14:textId="6C97413A" w:rsidR="005D5503" w:rsidRPr="0079055A" w:rsidRDefault="00380D9F" w:rsidP="0079055A">
      <w:pPr>
        <w:pStyle w:val="StandardWeb"/>
        <w:numPr>
          <w:ilvl w:val="0"/>
          <w:numId w:val="4"/>
        </w:numPr>
        <w:shd w:val="clear" w:color="auto" w:fill="FFFFFF"/>
        <w:ind w:hanging="294"/>
        <w:rPr>
          <w:rFonts w:asciiTheme="majorHAnsi" w:hAnsiTheme="majorHAnsi" w:cstheme="majorHAnsi"/>
          <w:color w:val="000000" w:themeColor="text1"/>
          <w:position w:val="2"/>
          <w:sz w:val="21"/>
          <w:szCs w:val="21"/>
        </w:rPr>
      </w:pPr>
      <w:r w:rsidRPr="0087180E">
        <w:rPr>
          <w:rFonts w:asciiTheme="majorHAnsi" w:hAnsiTheme="majorHAnsi" w:cstheme="majorHAnsi"/>
          <w:color w:val="000000" w:themeColor="text1"/>
          <w:sz w:val="21"/>
          <w:szCs w:val="21"/>
        </w:rPr>
        <w:t>Digitale Medien haben in sehr privaten Situationen nichts verloren. Kinder ermutigen eventuelle Anfragen nach „sexy“ Bildern oder Filmen abzulehnen.</w:t>
      </w:r>
      <w:r>
        <w:rPr>
          <w:rStyle w:val="Funotenzeichen"/>
          <w:rFonts w:asciiTheme="majorHAnsi" w:hAnsiTheme="majorHAnsi" w:cstheme="majorHAnsi"/>
          <w:color w:val="000000" w:themeColor="text1"/>
          <w:sz w:val="21"/>
          <w:szCs w:val="21"/>
        </w:rPr>
        <w:footnoteReference w:id="4"/>
      </w:r>
      <w:r w:rsidRPr="0087180E">
        <w:rPr>
          <w:rFonts w:asciiTheme="majorHAnsi" w:hAnsiTheme="majorHAnsi" w:cstheme="majorHAnsi"/>
          <w:color w:val="000000" w:themeColor="text1"/>
          <w:sz w:val="21"/>
          <w:szCs w:val="21"/>
        </w:rPr>
        <w:t xml:space="preserve"> </w:t>
      </w:r>
    </w:p>
    <w:p w14:paraId="00DDE53D" w14:textId="77777777" w:rsidR="005D5503" w:rsidRPr="0079055A" w:rsidRDefault="005D5503" w:rsidP="0079055A">
      <w:pPr>
        <w:ind w:left="426"/>
        <w:rPr>
          <w:rFonts w:asciiTheme="majorHAnsi" w:hAnsiTheme="majorHAnsi" w:cstheme="majorHAnsi"/>
          <w:b/>
          <w:bCs/>
          <w:sz w:val="21"/>
          <w:szCs w:val="21"/>
        </w:rPr>
      </w:pPr>
      <w:r w:rsidRPr="0079055A">
        <w:rPr>
          <w:rFonts w:asciiTheme="majorHAnsi" w:hAnsiTheme="majorHAnsi" w:cstheme="majorHAnsi"/>
          <w:b/>
          <w:bCs/>
          <w:sz w:val="21"/>
          <w:szCs w:val="21"/>
        </w:rPr>
        <w:t>Internetnutzung sollte auch jenseits von Regeln begleitet werden:</w:t>
      </w:r>
    </w:p>
    <w:p w14:paraId="0BBB21B8" w14:textId="77777777" w:rsidR="005D5503" w:rsidRPr="00D42AB9" w:rsidRDefault="005D5503" w:rsidP="00380D9F">
      <w:pPr>
        <w:ind w:left="426"/>
        <w:rPr>
          <w:rFonts w:asciiTheme="majorHAnsi" w:eastAsia="Times New Roman" w:hAnsiTheme="majorHAnsi" w:cstheme="majorHAnsi"/>
          <w:sz w:val="20"/>
          <w:szCs w:val="20"/>
          <w:lang w:eastAsia="de-DE"/>
        </w:rPr>
      </w:pPr>
      <w:r w:rsidRPr="00D42AB9">
        <w:rPr>
          <w:rFonts w:asciiTheme="majorHAnsi" w:eastAsia="Times New Roman" w:hAnsiTheme="majorHAnsi" w:cstheme="majorHAnsi"/>
          <w:sz w:val="21"/>
          <w:szCs w:val="21"/>
          <w:lang w:eastAsia="de-DE"/>
        </w:rPr>
        <w:t>Bleiben Sie mit Ihrem Kind im Gespräch über Erlebnisse und Kontakte im Internet</w:t>
      </w:r>
      <w:r>
        <w:rPr>
          <w:rFonts w:asciiTheme="majorHAnsi" w:eastAsia="Times New Roman" w:hAnsiTheme="majorHAnsi" w:cstheme="majorHAnsi"/>
          <w:sz w:val="21"/>
          <w:szCs w:val="21"/>
          <w:lang w:eastAsia="de-DE"/>
        </w:rPr>
        <w:t xml:space="preserve"> (und zwar nicht nur im Hinblick auf Regeln und Gefahren!).</w:t>
      </w:r>
      <w:r w:rsidRPr="0064623F">
        <w:rPr>
          <w:rFonts w:asciiTheme="majorHAnsi" w:eastAsia="Times New Roman" w:hAnsiTheme="majorHAnsi" w:cstheme="majorHAnsi"/>
          <w:sz w:val="21"/>
          <w:szCs w:val="21"/>
          <w:lang w:eastAsia="de-DE"/>
        </w:rPr>
        <w:t xml:space="preserve"> </w:t>
      </w:r>
      <w:r>
        <w:rPr>
          <w:rFonts w:asciiTheme="majorHAnsi" w:eastAsia="Times New Roman" w:hAnsiTheme="majorHAnsi" w:cstheme="majorHAnsi"/>
          <w:sz w:val="21"/>
          <w:szCs w:val="21"/>
          <w:lang w:eastAsia="de-DE"/>
        </w:rPr>
        <w:t>D</w:t>
      </w:r>
      <w:r w:rsidRPr="00D42AB9">
        <w:rPr>
          <w:rFonts w:asciiTheme="majorHAnsi" w:eastAsia="Times New Roman" w:hAnsiTheme="majorHAnsi" w:cstheme="majorHAnsi"/>
          <w:sz w:val="21"/>
          <w:szCs w:val="21"/>
          <w:lang w:eastAsia="de-DE"/>
        </w:rPr>
        <w:t>as ist eine wichtige Voraussetzung dafür, dass es mit Ihnen auch über beunruhigende und gefährdende Situationen oder Erlebnisse spricht.</w:t>
      </w:r>
      <w:r>
        <w:rPr>
          <w:rStyle w:val="Funotenzeichen"/>
          <w:rFonts w:asciiTheme="majorHAnsi" w:eastAsia="Times New Roman" w:hAnsiTheme="majorHAnsi" w:cstheme="majorHAnsi"/>
          <w:sz w:val="21"/>
          <w:szCs w:val="21"/>
          <w:lang w:eastAsia="de-DE"/>
        </w:rPr>
        <w:footnoteReference w:id="5"/>
      </w:r>
    </w:p>
    <w:p w14:paraId="4932FC83" w14:textId="77777777" w:rsidR="00BC6016" w:rsidRDefault="00BC6016" w:rsidP="00BC6016">
      <w:pPr>
        <w:rPr>
          <w:rFonts w:asciiTheme="majorHAnsi" w:hAnsiTheme="majorHAnsi" w:cstheme="majorHAnsi"/>
          <w:sz w:val="21"/>
          <w:szCs w:val="21"/>
        </w:rPr>
      </w:pPr>
    </w:p>
    <w:p w14:paraId="2D96ADB5" w14:textId="49BF4125" w:rsidR="005D5503" w:rsidRPr="00BF68EC" w:rsidRDefault="005D5503" w:rsidP="00BC6016">
      <w:pPr>
        <w:rPr>
          <w:b/>
          <w:bCs/>
        </w:rPr>
      </w:pPr>
      <w:r w:rsidRPr="00BF68EC">
        <w:rPr>
          <w:b/>
          <w:bCs/>
        </w:rPr>
        <w:t>Vorbildverhalten.</w:t>
      </w:r>
    </w:p>
    <w:p w14:paraId="03C2A19A" w14:textId="77777777" w:rsidR="005D5503" w:rsidRPr="004D7F18" w:rsidRDefault="005D5503" w:rsidP="00BC6016">
      <w:pPr>
        <w:pStyle w:val="Listenabsatz"/>
        <w:ind w:left="426"/>
        <w:rPr>
          <w:rFonts w:asciiTheme="majorHAnsi" w:eastAsia="Times New Roman" w:hAnsiTheme="majorHAnsi" w:cstheme="majorHAnsi"/>
          <w:sz w:val="20"/>
          <w:szCs w:val="20"/>
          <w:lang w:eastAsia="de-DE"/>
        </w:rPr>
      </w:pPr>
      <w:r w:rsidRPr="004D7F18">
        <w:rPr>
          <w:rFonts w:asciiTheme="majorHAnsi" w:eastAsia="Times New Roman" w:hAnsiTheme="majorHAnsi" w:cstheme="majorHAnsi"/>
          <w:sz w:val="21"/>
          <w:szCs w:val="21"/>
          <w:lang w:eastAsia="de-DE"/>
        </w:rPr>
        <w:t>Ihr Vorbild ist die beste Medienerziehung. Überprüfen Sie deshalb kritisch, wie Sie selbst mit Medien umgehen: Sind Medien Ihre wichtigste Freizeitbeschäftigung? Läuft vielleicht den ganzen Tag das Radio, ohne dass noch jemand richtig hinhört? Bekommen Sie manchmal nur Teil eines Gesprächs mit, weil Sie ständig Ihr Smartphone im Auge haben?</w:t>
      </w:r>
    </w:p>
    <w:p w14:paraId="221453C1" w14:textId="543085E3" w:rsidR="005D5503" w:rsidRDefault="005D5503" w:rsidP="00D90C1A">
      <w:pPr>
        <w:pStyle w:val="Listenabsatz"/>
        <w:rPr>
          <w:rFonts w:asciiTheme="majorHAnsi" w:hAnsiTheme="majorHAnsi" w:cstheme="majorHAnsi"/>
          <w:sz w:val="21"/>
          <w:szCs w:val="21"/>
        </w:rPr>
      </w:pPr>
    </w:p>
    <w:p w14:paraId="648D2E41" w14:textId="77777777" w:rsidR="00BC6016" w:rsidRPr="00A54FFA" w:rsidRDefault="00BC6016" w:rsidP="00D90C1A">
      <w:pPr>
        <w:pStyle w:val="Listenabsatz"/>
        <w:rPr>
          <w:rFonts w:asciiTheme="majorHAnsi" w:hAnsiTheme="majorHAnsi" w:cstheme="majorHAnsi"/>
          <w:sz w:val="21"/>
          <w:szCs w:val="21"/>
        </w:rPr>
      </w:pPr>
    </w:p>
    <w:p w14:paraId="4919E543" w14:textId="39437BCE" w:rsidR="004E7ADE" w:rsidRDefault="004E7ADE">
      <w:pPr>
        <w:rPr>
          <w:i/>
          <w:iCs/>
        </w:rPr>
      </w:pPr>
    </w:p>
    <w:sectPr w:rsidR="004E7ADE" w:rsidSect="00D90C1A">
      <w:headerReference w:type="default" r:id="rId13"/>
      <w:pgSz w:w="11900" w:h="16840"/>
      <w:pgMar w:top="1417" w:right="1417" w:bottom="1134" w:left="1417"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F7B7" w14:textId="77777777" w:rsidR="00E10A90" w:rsidRDefault="00E10A90" w:rsidP="009B7ACF">
      <w:r>
        <w:separator/>
      </w:r>
    </w:p>
  </w:endnote>
  <w:endnote w:type="continuationSeparator" w:id="0">
    <w:p w14:paraId="2A54F1A0" w14:textId="77777777" w:rsidR="00E10A90" w:rsidRDefault="00E10A90" w:rsidP="009B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469197"/>
      <w:docPartObj>
        <w:docPartGallery w:val="Page Numbers (Bottom of Page)"/>
        <w:docPartUnique/>
      </w:docPartObj>
    </w:sdtPr>
    <w:sdtEndPr/>
    <w:sdtContent>
      <w:p w14:paraId="1AE2F369" w14:textId="258F7DC1" w:rsidR="00D90C1A" w:rsidRDefault="00D90C1A">
        <w:pPr>
          <w:pStyle w:val="Fuzeile"/>
          <w:jc w:val="center"/>
        </w:pPr>
        <w:r>
          <w:fldChar w:fldCharType="begin"/>
        </w:r>
        <w:r>
          <w:instrText>PAGE   \* MERGEFORMAT</w:instrText>
        </w:r>
        <w:r>
          <w:fldChar w:fldCharType="separate"/>
        </w:r>
        <w:r w:rsidR="00CA1EBD">
          <w:rPr>
            <w:noProof/>
          </w:rPr>
          <w:t>1</w:t>
        </w:r>
        <w:r>
          <w:fldChar w:fldCharType="end"/>
        </w:r>
      </w:p>
    </w:sdtContent>
  </w:sdt>
  <w:p w14:paraId="7A7E0458" w14:textId="11E50AFB" w:rsidR="004E7ADE" w:rsidRPr="004E7ADE" w:rsidRDefault="004E7ADE" w:rsidP="004E7ADE">
    <w:pPr>
      <w:pStyle w:val="Fuzeile"/>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07382" w14:textId="77777777" w:rsidR="00E10A90" w:rsidRDefault="00E10A90" w:rsidP="009B7ACF">
      <w:r>
        <w:separator/>
      </w:r>
    </w:p>
  </w:footnote>
  <w:footnote w:type="continuationSeparator" w:id="0">
    <w:p w14:paraId="13C71C12" w14:textId="77777777" w:rsidR="00E10A90" w:rsidRDefault="00E10A90" w:rsidP="009B7ACF">
      <w:r>
        <w:continuationSeparator/>
      </w:r>
    </w:p>
  </w:footnote>
  <w:footnote w:id="1">
    <w:p w14:paraId="0B3616E2" w14:textId="77777777" w:rsidR="00BC6016" w:rsidRDefault="00BC6016" w:rsidP="00BC6016">
      <w:pPr>
        <w:pStyle w:val="Funotentext"/>
      </w:pPr>
      <w:r>
        <w:rPr>
          <w:rStyle w:val="Funotenzeichen"/>
        </w:rPr>
        <w:footnoteRef/>
      </w:r>
      <w:r>
        <w:t xml:space="preserve"> Zeitangaben aus: Internetkompetenz für Eltern: Kinder sicher im Netz begleiten, </w:t>
      </w:r>
      <w:r w:rsidRPr="00412963">
        <w:t>Landesanstalt für Medien NRW</w:t>
      </w:r>
      <w:r>
        <w:t xml:space="preserve"> (clicksafe)</w:t>
      </w:r>
    </w:p>
  </w:footnote>
  <w:footnote w:id="2">
    <w:p w14:paraId="35188C5B" w14:textId="77777777" w:rsidR="00BC6016" w:rsidRDefault="00BC6016" w:rsidP="00BC6016">
      <w:pPr>
        <w:pStyle w:val="Funotentext"/>
      </w:pPr>
      <w:r>
        <w:rPr>
          <w:rStyle w:val="Funotenzeichen"/>
        </w:rPr>
        <w:footnoteRef/>
      </w:r>
      <w:r>
        <w:t xml:space="preserve"> Aus </w:t>
      </w:r>
      <w:r w:rsidRPr="002D42E6">
        <w:t>ANREGUNGEN UND PÄDAGOGISCHE ANGEBOTE FÜR DEN ONLINEGESTÜTZTEN UNTERRICHT WÄHREND DER SCHULSCHLIESSUNGEN</w:t>
      </w:r>
      <w:r>
        <w:t xml:space="preserve">, </w:t>
      </w:r>
      <w:r w:rsidRPr="00114EDB">
        <w:t>Pädagogisches Landesinstitut Rheinland-Pfalz</w:t>
      </w:r>
    </w:p>
  </w:footnote>
  <w:footnote w:id="3">
    <w:p w14:paraId="429A122E" w14:textId="77777777" w:rsidR="005A6772" w:rsidRDefault="005A6772" w:rsidP="005A6772">
      <w:pPr>
        <w:pStyle w:val="Funotentext"/>
      </w:pPr>
      <w:r>
        <w:rPr>
          <w:rStyle w:val="Funotenzeichen"/>
        </w:rPr>
        <w:footnoteRef/>
      </w:r>
      <w:r>
        <w:t xml:space="preserve"> </w:t>
      </w:r>
      <w:r w:rsidRPr="00FB178C">
        <w:t>Volker Ladenthin</w:t>
      </w:r>
    </w:p>
  </w:footnote>
  <w:footnote w:id="4">
    <w:p w14:paraId="2FFDF0E6" w14:textId="77777777" w:rsidR="00380D9F" w:rsidRDefault="00380D9F" w:rsidP="00380D9F">
      <w:pPr>
        <w:pStyle w:val="Funotentext"/>
      </w:pPr>
      <w:r>
        <w:rPr>
          <w:rStyle w:val="Funotenzeichen"/>
        </w:rPr>
        <w:footnoteRef/>
      </w:r>
      <w:r>
        <w:t xml:space="preserve"> „Smart mobil?!“, S. 31, </w:t>
      </w:r>
      <w:r w:rsidRPr="00C73CDA">
        <w:t>Landesanstalt für Medien NRW</w:t>
      </w:r>
      <w:r>
        <w:t xml:space="preserve"> </w:t>
      </w:r>
    </w:p>
  </w:footnote>
  <w:footnote w:id="5">
    <w:p w14:paraId="5CBE411F" w14:textId="77777777" w:rsidR="005D5503" w:rsidRDefault="005D5503" w:rsidP="005D5503">
      <w:pPr>
        <w:pStyle w:val="Funotentext"/>
      </w:pPr>
      <w:r>
        <w:rPr>
          <w:rStyle w:val="Funotenzeichen"/>
        </w:rPr>
        <w:footnoteRef/>
      </w:r>
      <w:r>
        <w:t xml:space="preserve"> Aus: </w:t>
      </w:r>
      <w:r w:rsidRPr="00350736">
        <w:t>Medien im Familienalltag. 10 Empfehlungen</w:t>
      </w:r>
      <w:r>
        <w:t xml:space="preserve">, Bundeszentrale für Gesundheitliche Aufklärung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F74A" w14:textId="3E2C670A" w:rsidR="009B7ACF" w:rsidRDefault="009B7ACF" w:rsidP="005D5503">
    <w:pPr>
      <w:pStyle w:val="Kopfzeile"/>
    </w:pPr>
    <w:r>
      <w:t>Übergabeprotokoll Leihgeräte</w:t>
    </w:r>
    <w:r w:rsidR="005D550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D4A9" w14:textId="7E2DCD5D" w:rsidR="005D5503" w:rsidRDefault="005D5503" w:rsidP="005D5503">
    <w:pPr>
      <w:pStyle w:val="Kopfzeile"/>
    </w:pPr>
    <w:r>
      <w:t>Übergabeprotokoll Leihgeräte (Leitfaden und Erklärungen)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D1C"/>
    <w:multiLevelType w:val="hybridMultilevel"/>
    <w:tmpl w:val="7C1A5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2E23CC"/>
    <w:multiLevelType w:val="hybridMultilevel"/>
    <w:tmpl w:val="1998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F5B2C"/>
    <w:multiLevelType w:val="hybridMultilevel"/>
    <w:tmpl w:val="ECD8D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467A2E"/>
    <w:multiLevelType w:val="hybridMultilevel"/>
    <w:tmpl w:val="4F4470C8"/>
    <w:lvl w:ilvl="0" w:tplc="FEE8D1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8463E6"/>
    <w:multiLevelType w:val="hybridMultilevel"/>
    <w:tmpl w:val="35B271C6"/>
    <w:lvl w:ilvl="0" w:tplc="172A1F8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77583"/>
    <w:multiLevelType w:val="hybridMultilevel"/>
    <w:tmpl w:val="C77C9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9274A5"/>
    <w:multiLevelType w:val="multilevel"/>
    <w:tmpl w:val="3EB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74503D"/>
    <w:multiLevelType w:val="hybridMultilevel"/>
    <w:tmpl w:val="B08427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324465"/>
    <w:multiLevelType w:val="hybridMultilevel"/>
    <w:tmpl w:val="EBFA7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5E5A64"/>
    <w:multiLevelType w:val="hybridMultilevel"/>
    <w:tmpl w:val="7E228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C01F78"/>
    <w:multiLevelType w:val="hybridMultilevel"/>
    <w:tmpl w:val="A268EBC0"/>
    <w:lvl w:ilvl="0" w:tplc="52804EE2">
      <w:start w:val="1"/>
      <w:numFmt w:val="bullet"/>
      <w:lvlText w:val="-"/>
      <w:lvlJc w:val="left"/>
      <w:pPr>
        <w:ind w:left="1068" w:hanging="360"/>
      </w:pPr>
      <w:rPr>
        <w:rFonts w:ascii="Calibri Light" w:eastAsiaTheme="minorHAnsi" w:hAnsi="Calibri Light" w:cs="Calibri Light"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5"/>
  </w:num>
  <w:num w:numId="6">
    <w:abstractNumId w:val="7"/>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29"/>
    <w:rsid w:val="00012ADF"/>
    <w:rsid w:val="00064CF4"/>
    <w:rsid w:val="00066A2C"/>
    <w:rsid w:val="000A78EF"/>
    <w:rsid w:val="000C187C"/>
    <w:rsid w:val="000E18E2"/>
    <w:rsid w:val="00152321"/>
    <w:rsid w:val="001E161F"/>
    <w:rsid w:val="0028550A"/>
    <w:rsid w:val="003110C3"/>
    <w:rsid w:val="00380D9F"/>
    <w:rsid w:val="003F6501"/>
    <w:rsid w:val="004E7ADE"/>
    <w:rsid w:val="00524EBC"/>
    <w:rsid w:val="00554DC3"/>
    <w:rsid w:val="005A6772"/>
    <w:rsid w:val="005D5503"/>
    <w:rsid w:val="006A72E4"/>
    <w:rsid w:val="007007AC"/>
    <w:rsid w:val="00744C2C"/>
    <w:rsid w:val="0079055A"/>
    <w:rsid w:val="007C1581"/>
    <w:rsid w:val="0090286B"/>
    <w:rsid w:val="00906191"/>
    <w:rsid w:val="00923E5E"/>
    <w:rsid w:val="0094349C"/>
    <w:rsid w:val="00951CE9"/>
    <w:rsid w:val="00960FF6"/>
    <w:rsid w:val="0099459B"/>
    <w:rsid w:val="009B7ACF"/>
    <w:rsid w:val="009E273F"/>
    <w:rsid w:val="00AE4D73"/>
    <w:rsid w:val="00B93817"/>
    <w:rsid w:val="00BC6016"/>
    <w:rsid w:val="00BF68EC"/>
    <w:rsid w:val="00CA1EBD"/>
    <w:rsid w:val="00CB1872"/>
    <w:rsid w:val="00D90C1A"/>
    <w:rsid w:val="00D96DD6"/>
    <w:rsid w:val="00E10A90"/>
    <w:rsid w:val="00E134E9"/>
    <w:rsid w:val="00E26B8E"/>
    <w:rsid w:val="00E824D1"/>
    <w:rsid w:val="00F0136F"/>
    <w:rsid w:val="00F24C29"/>
    <w:rsid w:val="00FB3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31B7"/>
  <w15:chartTrackingRefBased/>
  <w15:docId w15:val="{38E007D3-CED7-2E4C-A435-3ED9F8A7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C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4C29"/>
    <w:pPr>
      <w:ind w:left="720"/>
      <w:contextualSpacing/>
    </w:pPr>
  </w:style>
  <w:style w:type="table" w:styleId="Tabellenraster">
    <w:name w:val="Table Grid"/>
    <w:basedOn w:val="NormaleTabelle"/>
    <w:uiPriority w:val="39"/>
    <w:rsid w:val="0096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7ACF"/>
    <w:pPr>
      <w:tabs>
        <w:tab w:val="center" w:pos="4536"/>
        <w:tab w:val="right" w:pos="9072"/>
      </w:tabs>
    </w:pPr>
  </w:style>
  <w:style w:type="character" w:customStyle="1" w:styleId="KopfzeileZchn">
    <w:name w:val="Kopfzeile Zchn"/>
    <w:basedOn w:val="Absatz-Standardschriftart"/>
    <w:link w:val="Kopfzeile"/>
    <w:uiPriority w:val="99"/>
    <w:rsid w:val="009B7ACF"/>
  </w:style>
  <w:style w:type="paragraph" w:styleId="Fuzeile">
    <w:name w:val="footer"/>
    <w:basedOn w:val="Standard"/>
    <w:link w:val="FuzeileZchn"/>
    <w:uiPriority w:val="99"/>
    <w:unhideWhenUsed/>
    <w:rsid w:val="009B7ACF"/>
    <w:pPr>
      <w:tabs>
        <w:tab w:val="center" w:pos="4536"/>
        <w:tab w:val="right" w:pos="9072"/>
      </w:tabs>
    </w:pPr>
  </w:style>
  <w:style w:type="character" w:customStyle="1" w:styleId="FuzeileZchn">
    <w:name w:val="Fußzeile Zchn"/>
    <w:basedOn w:val="Absatz-Standardschriftart"/>
    <w:link w:val="Fuzeile"/>
    <w:uiPriority w:val="99"/>
    <w:rsid w:val="009B7ACF"/>
  </w:style>
  <w:style w:type="paragraph" w:styleId="StandardWeb">
    <w:name w:val="Normal (Web)"/>
    <w:basedOn w:val="Standard"/>
    <w:uiPriority w:val="99"/>
    <w:unhideWhenUsed/>
    <w:rsid w:val="004E7ADE"/>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4E7ADE"/>
    <w:rPr>
      <w:sz w:val="20"/>
      <w:szCs w:val="20"/>
    </w:rPr>
  </w:style>
  <w:style w:type="character" w:customStyle="1" w:styleId="FunotentextZchn">
    <w:name w:val="Fußnotentext Zchn"/>
    <w:basedOn w:val="Absatz-Standardschriftart"/>
    <w:link w:val="Funotentext"/>
    <w:uiPriority w:val="99"/>
    <w:semiHidden/>
    <w:rsid w:val="004E7ADE"/>
    <w:rPr>
      <w:sz w:val="20"/>
      <w:szCs w:val="20"/>
    </w:rPr>
  </w:style>
  <w:style w:type="character" w:styleId="Funotenzeichen">
    <w:name w:val="footnote reference"/>
    <w:basedOn w:val="Absatz-Standardschriftart"/>
    <w:uiPriority w:val="99"/>
    <w:semiHidden/>
    <w:unhideWhenUsed/>
    <w:rsid w:val="004E7ADE"/>
    <w:rPr>
      <w:vertAlign w:val="superscript"/>
    </w:rPr>
  </w:style>
  <w:style w:type="paragraph" w:styleId="Beschriftung">
    <w:name w:val="caption"/>
    <w:basedOn w:val="Standard"/>
    <w:next w:val="Standard"/>
    <w:uiPriority w:val="35"/>
    <w:unhideWhenUsed/>
    <w:qFormat/>
    <w:rsid w:val="004E7ADE"/>
    <w:pPr>
      <w:spacing w:after="200"/>
    </w:pPr>
    <w:rPr>
      <w:i/>
      <w:iCs/>
      <w:color w:val="44546A" w:themeColor="text2"/>
      <w:sz w:val="18"/>
      <w:szCs w:val="18"/>
    </w:rPr>
  </w:style>
  <w:style w:type="character" w:styleId="Hyperlink">
    <w:name w:val="Hyperlink"/>
    <w:basedOn w:val="Absatz-Standardschriftart"/>
    <w:uiPriority w:val="99"/>
    <w:unhideWhenUsed/>
    <w:rsid w:val="00D90C1A"/>
    <w:rPr>
      <w:color w:val="0563C1" w:themeColor="hyperlink"/>
      <w:u w:val="single"/>
    </w:rPr>
  </w:style>
  <w:style w:type="character" w:customStyle="1" w:styleId="NichtaufgelsteErwhnung1">
    <w:name w:val="Nicht aufgelöste Erwähnung1"/>
    <w:basedOn w:val="Absatz-Standardschriftart"/>
    <w:uiPriority w:val="99"/>
    <w:semiHidden/>
    <w:unhideWhenUsed/>
    <w:rsid w:val="00D90C1A"/>
    <w:rPr>
      <w:color w:val="605E5C"/>
      <w:shd w:val="clear" w:color="auto" w:fill="E1DFDD"/>
    </w:rPr>
  </w:style>
  <w:style w:type="character" w:styleId="Kommentarzeichen">
    <w:name w:val="annotation reference"/>
    <w:basedOn w:val="Absatz-Standardschriftart"/>
    <w:uiPriority w:val="99"/>
    <w:semiHidden/>
    <w:unhideWhenUsed/>
    <w:rsid w:val="006A72E4"/>
    <w:rPr>
      <w:sz w:val="16"/>
      <w:szCs w:val="16"/>
    </w:rPr>
  </w:style>
  <w:style w:type="paragraph" w:styleId="Kommentartext">
    <w:name w:val="annotation text"/>
    <w:basedOn w:val="Standard"/>
    <w:link w:val="KommentartextZchn"/>
    <w:uiPriority w:val="99"/>
    <w:semiHidden/>
    <w:unhideWhenUsed/>
    <w:rsid w:val="006A72E4"/>
    <w:rPr>
      <w:sz w:val="20"/>
      <w:szCs w:val="20"/>
    </w:rPr>
  </w:style>
  <w:style w:type="character" w:customStyle="1" w:styleId="KommentartextZchn">
    <w:name w:val="Kommentartext Zchn"/>
    <w:basedOn w:val="Absatz-Standardschriftart"/>
    <w:link w:val="Kommentartext"/>
    <w:uiPriority w:val="99"/>
    <w:semiHidden/>
    <w:rsid w:val="006A72E4"/>
    <w:rPr>
      <w:sz w:val="20"/>
      <w:szCs w:val="20"/>
    </w:rPr>
  </w:style>
  <w:style w:type="paragraph" w:styleId="Kommentarthema">
    <w:name w:val="annotation subject"/>
    <w:basedOn w:val="Kommentartext"/>
    <w:next w:val="Kommentartext"/>
    <w:link w:val="KommentarthemaZchn"/>
    <w:uiPriority w:val="99"/>
    <w:semiHidden/>
    <w:unhideWhenUsed/>
    <w:rsid w:val="006A72E4"/>
    <w:rPr>
      <w:b/>
      <w:bCs/>
    </w:rPr>
  </w:style>
  <w:style w:type="character" w:customStyle="1" w:styleId="KommentarthemaZchn">
    <w:name w:val="Kommentarthema Zchn"/>
    <w:basedOn w:val="KommentartextZchn"/>
    <w:link w:val="Kommentarthema"/>
    <w:uiPriority w:val="99"/>
    <w:semiHidden/>
    <w:rsid w:val="006A72E4"/>
    <w:rPr>
      <w:b/>
      <w:bCs/>
      <w:sz w:val="20"/>
      <w:szCs w:val="20"/>
    </w:rPr>
  </w:style>
  <w:style w:type="paragraph" w:styleId="Sprechblasentext">
    <w:name w:val="Balloon Text"/>
    <w:basedOn w:val="Standard"/>
    <w:link w:val="SprechblasentextZchn"/>
    <w:uiPriority w:val="99"/>
    <w:semiHidden/>
    <w:unhideWhenUsed/>
    <w:rsid w:val="006A72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7041-507B-41C2-88FB-EF2902E7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Köllner</dc:creator>
  <cp:keywords/>
  <dc:description/>
  <cp:lastModifiedBy>Heike Buschhorn</cp:lastModifiedBy>
  <cp:revision>2</cp:revision>
  <cp:lastPrinted>2020-11-03T07:49:00Z</cp:lastPrinted>
  <dcterms:created xsi:type="dcterms:W3CDTF">2020-11-04T20:52:00Z</dcterms:created>
  <dcterms:modified xsi:type="dcterms:W3CDTF">2020-11-04T20:52:00Z</dcterms:modified>
</cp:coreProperties>
</file>